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4F2BDC" w:rsidRPr="00260253" w14:paraId="41EC48D5" w14:textId="77777777" w:rsidTr="004F2BDC">
        <w:trPr>
          <w:trHeight w:val="324"/>
        </w:trPr>
        <w:tc>
          <w:tcPr>
            <w:tcW w:w="2554" w:type="dxa"/>
            <w:tcBorders>
              <w:top w:val="nil"/>
              <w:left w:val="nil"/>
              <w:bottom w:val="nil"/>
              <w:right w:val="nil"/>
            </w:tcBorders>
            <w:vAlign w:val="center"/>
            <w:hideMark/>
          </w:tcPr>
          <w:p w14:paraId="56B3DE37" w14:textId="77777777" w:rsidR="004F2BDC" w:rsidRPr="00BB5806" w:rsidRDefault="004F2BDC" w:rsidP="000F33C7">
            <w:pPr>
              <w:spacing w:before="0" w:after="0"/>
              <w:rPr>
                <w:sz w:val="20"/>
              </w:rPr>
            </w:pPr>
          </w:p>
        </w:tc>
        <w:tc>
          <w:tcPr>
            <w:tcW w:w="2579" w:type="dxa"/>
            <w:tcBorders>
              <w:top w:val="nil"/>
              <w:left w:val="nil"/>
              <w:bottom w:val="nil"/>
              <w:right w:val="nil"/>
            </w:tcBorders>
            <w:shd w:val="clear" w:color="000000" w:fill="FFFFFF"/>
            <w:noWrap/>
            <w:vAlign w:val="bottom"/>
            <w:hideMark/>
          </w:tcPr>
          <w:p w14:paraId="4D60C6BC" w14:textId="77777777" w:rsidR="004F2BDC" w:rsidRPr="00BB5806" w:rsidRDefault="004F2BDC" w:rsidP="000F33C7">
            <w:pPr>
              <w:spacing w:before="0" w:after="0"/>
              <w:rPr>
                <w:sz w:val="20"/>
              </w:rPr>
            </w:pPr>
            <w:r w:rsidRPr="00BB5806">
              <w:rPr>
                <w:sz w:val="20"/>
              </w:rPr>
              <w:t> </w:t>
            </w:r>
          </w:p>
        </w:tc>
        <w:tc>
          <w:tcPr>
            <w:tcW w:w="2703" w:type="dxa"/>
            <w:tcBorders>
              <w:top w:val="nil"/>
              <w:left w:val="nil"/>
              <w:bottom w:val="nil"/>
              <w:right w:val="nil"/>
            </w:tcBorders>
            <w:shd w:val="clear" w:color="000000" w:fill="FFFFFF"/>
            <w:noWrap/>
            <w:vAlign w:val="bottom"/>
            <w:hideMark/>
          </w:tcPr>
          <w:p w14:paraId="14B50393" w14:textId="77777777" w:rsidR="004F2BDC" w:rsidRPr="00BB5806" w:rsidRDefault="004F2BDC" w:rsidP="000F33C7">
            <w:pPr>
              <w:spacing w:before="0" w:after="0"/>
              <w:rPr>
                <w:sz w:val="20"/>
              </w:rPr>
            </w:pPr>
            <w:r w:rsidRPr="00BB5806">
              <w:rPr>
                <w:sz w:val="20"/>
              </w:rPr>
              <w:t> </w:t>
            </w:r>
          </w:p>
        </w:tc>
        <w:tc>
          <w:tcPr>
            <w:tcW w:w="2194" w:type="dxa"/>
            <w:tcBorders>
              <w:top w:val="nil"/>
              <w:left w:val="nil"/>
              <w:bottom w:val="nil"/>
              <w:right w:val="nil"/>
            </w:tcBorders>
            <w:shd w:val="clear" w:color="000000" w:fill="FFFFFF"/>
            <w:noWrap/>
            <w:vAlign w:val="bottom"/>
            <w:hideMark/>
          </w:tcPr>
          <w:p w14:paraId="7F56D9BE" w14:textId="77777777" w:rsidR="004F2BDC" w:rsidRPr="00BB5806" w:rsidRDefault="004F2BDC" w:rsidP="000F33C7">
            <w:pPr>
              <w:spacing w:before="0" w:after="0"/>
              <w:rPr>
                <w:sz w:val="20"/>
              </w:rPr>
            </w:pPr>
            <w:r w:rsidRPr="00BB5806">
              <w:rPr>
                <w:sz w:val="20"/>
              </w:rPr>
              <w:t> </w:t>
            </w:r>
          </w:p>
        </w:tc>
      </w:tr>
      <w:tr w:rsidR="004F2BDC" w:rsidRPr="00260253" w14:paraId="6F85EE06"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0B2E221" w14:textId="77777777" w:rsidR="004F2BDC" w:rsidRPr="00967E83" w:rsidRDefault="004F2BDC" w:rsidP="000F33C7">
            <w:pPr>
              <w:spacing w:before="0" w:after="0"/>
              <w:ind w:left="476" w:right="0" w:hanging="476"/>
              <w:jc w:val="center"/>
              <w:rPr>
                <w:rFonts w:ascii="Arial" w:hAnsi="Arial" w:cs="Arial"/>
                <w:b/>
                <w:bCs/>
                <w:color w:val="000000"/>
                <w:szCs w:val="22"/>
              </w:rPr>
            </w:pPr>
            <w:r w:rsidRPr="00967E83">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999E229" w14:textId="77777777" w:rsidR="004F2BDC" w:rsidRPr="00967E83" w:rsidRDefault="004F2BDC" w:rsidP="00B15C01">
            <w:pPr>
              <w:spacing w:before="0" w:after="0"/>
              <w:ind w:left="0"/>
              <w:rPr>
                <w:rFonts w:ascii="Arial" w:hAnsi="Arial" w:cs="Arial"/>
                <w:szCs w:val="22"/>
                <w:lang w:val="en-US"/>
              </w:rPr>
            </w:pPr>
            <w:r w:rsidRPr="00967E83">
              <w:rPr>
                <w:rFonts w:ascii="Arial" w:hAnsi="Arial" w:cs="Arial"/>
                <w:szCs w:val="22"/>
                <w:lang w:val="en-US"/>
              </w:rPr>
              <w:t>ENGIE</w:t>
            </w:r>
          </w:p>
        </w:tc>
      </w:tr>
      <w:tr w:rsidR="004F2BDC" w:rsidRPr="00260253" w14:paraId="70D2DA95" w14:textId="77777777" w:rsidTr="004F2BDC">
        <w:trPr>
          <w:trHeight w:val="324"/>
        </w:trPr>
        <w:tc>
          <w:tcPr>
            <w:tcW w:w="2554" w:type="dxa"/>
            <w:tcBorders>
              <w:top w:val="nil"/>
              <w:left w:val="nil"/>
              <w:bottom w:val="nil"/>
              <w:right w:val="nil"/>
            </w:tcBorders>
            <w:shd w:val="clear" w:color="auto" w:fill="auto"/>
            <w:noWrap/>
            <w:vAlign w:val="center"/>
            <w:hideMark/>
          </w:tcPr>
          <w:p w14:paraId="00093FB0" w14:textId="77777777" w:rsidR="004F2BDC" w:rsidRPr="00967E83" w:rsidRDefault="004F2BDC" w:rsidP="000F33C7">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7DDCFECD" w14:textId="77777777" w:rsidR="004F2BDC" w:rsidRPr="00967E83" w:rsidRDefault="004F2BDC" w:rsidP="00BB5806">
            <w:pPr>
              <w:spacing w:before="0" w:after="0"/>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22803B3" w14:textId="77777777" w:rsidR="004F2BDC" w:rsidRPr="00967E83" w:rsidRDefault="004F2BDC" w:rsidP="00BB5806">
            <w:pPr>
              <w:spacing w:before="0" w:after="0"/>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7422A9A3" w14:textId="77777777" w:rsidR="004F2BDC" w:rsidRPr="00967E83" w:rsidRDefault="004F2BDC" w:rsidP="00BB5806">
            <w:pPr>
              <w:spacing w:before="0" w:after="0"/>
              <w:rPr>
                <w:rFonts w:ascii="Arial" w:hAnsi="Arial" w:cs="Arial"/>
                <w:szCs w:val="22"/>
                <w:lang w:val="en-US"/>
              </w:rPr>
            </w:pPr>
          </w:p>
        </w:tc>
      </w:tr>
      <w:tr w:rsidR="004F2BDC" w:rsidRPr="00260253" w14:paraId="1860F5AA"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187672" w14:textId="77777777" w:rsidR="004F2BDC" w:rsidRPr="00967E83" w:rsidRDefault="004F2BDC" w:rsidP="000F33C7">
            <w:pPr>
              <w:spacing w:before="0" w:after="0"/>
              <w:ind w:left="476" w:right="0" w:hanging="476"/>
              <w:jc w:val="center"/>
              <w:rPr>
                <w:rFonts w:ascii="Arial" w:hAnsi="Arial" w:cs="Arial"/>
                <w:b/>
                <w:bCs/>
                <w:szCs w:val="22"/>
              </w:rPr>
            </w:pPr>
            <w:r w:rsidRPr="00967E83">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84D80C" w14:textId="77777777" w:rsidR="004F2BDC" w:rsidRPr="00967E83" w:rsidRDefault="00967E83" w:rsidP="00BB5806">
            <w:pPr>
              <w:spacing w:before="0" w:after="0"/>
              <w:ind w:left="0"/>
              <w:rPr>
                <w:rFonts w:ascii="Arial" w:hAnsi="Arial" w:cs="Arial"/>
                <w:szCs w:val="22"/>
              </w:rPr>
            </w:pPr>
            <w:r w:rsidRPr="000D2DB6">
              <w:rPr>
                <w:rFonts w:ascii="Arial" w:hAnsi="Arial" w:cs="Arial"/>
                <w:szCs w:val="22"/>
              </w:rPr>
              <w:t>NUEVO REACTOR DE LÍNEA 1X220 kV NUEVA POZO ALMONTE-RONCACHO, EN S/E RONCACHO</w:t>
            </w:r>
          </w:p>
        </w:tc>
      </w:tr>
      <w:tr w:rsidR="004F2BDC" w:rsidRPr="00260253" w14:paraId="3B00F9FC" w14:textId="77777777" w:rsidTr="004F2BDC">
        <w:trPr>
          <w:trHeight w:val="324"/>
        </w:trPr>
        <w:tc>
          <w:tcPr>
            <w:tcW w:w="2554" w:type="dxa"/>
            <w:tcBorders>
              <w:top w:val="nil"/>
              <w:left w:val="nil"/>
              <w:bottom w:val="nil"/>
              <w:right w:val="nil"/>
            </w:tcBorders>
            <w:shd w:val="clear" w:color="auto" w:fill="auto"/>
            <w:noWrap/>
            <w:vAlign w:val="center"/>
            <w:hideMark/>
          </w:tcPr>
          <w:p w14:paraId="5ABD422A" w14:textId="77777777" w:rsidR="004F2BDC" w:rsidRPr="00967E83" w:rsidRDefault="004F2BD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29A02312" w14:textId="77777777" w:rsidR="004F2BDC" w:rsidRPr="00967E83" w:rsidRDefault="004F2BD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7F6E2CE5" w14:textId="77777777" w:rsidR="004F2BDC" w:rsidRPr="00967E83" w:rsidRDefault="004F2BD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0BD58B5" w14:textId="77777777" w:rsidR="004F2BDC" w:rsidRPr="00967E83" w:rsidRDefault="004F2BDC" w:rsidP="00BB5806">
            <w:pPr>
              <w:spacing w:before="0" w:after="0"/>
              <w:rPr>
                <w:rFonts w:ascii="Arial" w:hAnsi="Arial" w:cs="Arial"/>
                <w:szCs w:val="22"/>
              </w:rPr>
            </w:pPr>
          </w:p>
        </w:tc>
      </w:tr>
      <w:tr w:rsidR="004F2BDC" w:rsidRPr="0005011A" w14:paraId="6B9BCA47"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831768" w14:textId="77777777" w:rsidR="004F2BDC" w:rsidRPr="00967E83" w:rsidRDefault="004F2BDC" w:rsidP="000F33C7">
            <w:pPr>
              <w:spacing w:before="0" w:after="0"/>
              <w:ind w:left="476" w:right="0" w:hanging="476"/>
              <w:jc w:val="center"/>
              <w:rPr>
                <w:rFonts w:ascii="Arial" w:hAnsi="Arial" w:cs="Arial"/>
                <w:b/>
                <w:bCs/>
                <w:szCs w:val="22"/>
              </w:rPr>
            </w:pPr>
            <w:proofErr w:type="spellStart"/>
            <w:r w:rsidRPr="00967E83">
              <w:rPr>
                <w:rFonts w:ascii="Arial" w:hAnsi="Arial" w:cs="Arial"/>
                <w:b/>
                <w:bCs/>
                <w:szCs w:val="22"/>
              </w:rPr>
              <w:t>Nº</w:t>
            </w:r>
            <w:proofErr w:type="spellEnd"/>
            <w:r w:rsidRPr="00967E83">
              <w:rPr>
                <w:rFonts w:ascii="Arial" w:hAnsi="Arial"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325C8F9" w14:textId="012049AA" w:rsidR="004F2BDC" w:rsidRPr="00967E83" w:rsidRDefault="00967E83" w:rsidP="00967E83">
            <w:pPr>
              <w:spacing w:before="0" w:after="0"/>
              <w:ind w:left="0" w:right="0"/>
              <w:rPr>
                <w:rFonts w:ascii="Arial" w:hAnsi="Arial" w:cs="Arial"/>
                <w:szCs w:val="22"/>
                <w:lang w:val="es-MX" w:eastAsia="es-MX"/>
              </w:rPr>
            </w:pPr>
            <w:r>
              <w:rPr>
                <w:rFonts w:ascii="Arial" w:hAnsi="Arial" w:cs="Arial"/>
                <w:szCs w:val="22"/>
              </w:rPr>
              <w:t>ENG-OA-RON-SE-EL-ET-0</w:t>
            </w:r>
            <w:r w:rsidR="00C13189">
              <w:rPr>
                <w:rFonts w:ascii="Arial" w:hAnsi="Arial" w:cs="Arial"/>
                <w:szCs w:val="22"/>
              </w:rPr>
              <w:t>30</w:t>
            </w:r>
          </w:p>
        </w:tc>
      </w:tr>
      <w:tr w:rsidR="004F2BDC" w:rsidRPr="0005011A" w14:paraId="6743CE93" w14:textId="77777777" w:rsidTr="004F2BDC">
        <w:trPr>
          <w:trHeight w:val="324"/>
        </w:trPr>
        <w:tc>
          <w:tcPr>
            <w:tcW w:w="2554" w:type="dxa"/>
            <w:tcBorders>
              <w:top w:val="nil"/>
              <w:left w:val="nil"/>
              <w:bottom w:val="nil"/>
              <w:right w:val="nil"/>
            </w:tcBorders>
            <w:shd w:val="clear" w:color="000000" w:fill="FFFFFF"/>
            <w:noWrap/>
            <w:vAlign w:val="center"/>
            <w:hideMark/>
          </w:tcPr>
          <w:p w14:paraId="52ABED1E" w14:textId="77777777" w:rsidR="004F2BDC" w:rsidRPr="00967E83" w:rsidRDefault="004F2BD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28B48452" w14:textId="77777777" w:rsidR="004F2BDC" w:rsidRPr="00967E83" w:rsidRDefault="004F2BD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0451143" w14:textId="77777777" w:rsidR="004F2BDC" w:rsidRPr="00967E83" w:rsidRDefault="004F2BD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64B3F827" w14:textId="77777777" w:rsidR="004F2BDC" w:rsidRPr="00967E83" w:rsidRDefault="004F2BDC" w:rsidP="00BB5806">
            <w:pPr>
              <w:spacing w:before="0" w:after="0"/>
              <w:rPr>
                <w:rFonts w:ascii="Arial" w:hAnsi="Arial" w:cs="Arial"/>
                <w:szCs w:val="22"/>
              </w:rPr>
            </w:pPr>
          </w:p>
        </w:tc>
      </w:tr>
      <w:tr w:rsidR="004F2BDC" w:rsidRPr="0005011A" w14:paraId="3126DA02"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8D883" w14:textId="77777777" w:rsidR="004F2BDC" w:rsidRPr="00967E83" w:rsidRDefault="004F2BDC" w:rsidP="000F33C7">
            <w:pPr>
              <w:spacing w:before="0" w:after="0"/>
              <w:ind w:left="476" w:right="0" w:hanging="476"/>
              <w:jc w:val="center"/>
              <w:rPr>
                <w:rFonts w:ascii="Arial" w:hAnsi="Arial" w:cs="Arial"/>
                <w:b/>
                <w:bCs/>
                <w:szCs w:val="22"/>
              </w:rPr>
            </w:pPr>
            <w:proofErr w:type="spellStart"/>
            <w:r w:rsidRPr="00967E83">
              <w:rPr>
                <w:rFonts w:ascii="Arial" w:hAnsi="Arial" w:cs="Arial"/>
                <w:b/>
                <w:bCs/>
                <w:szCs w:val="22"/>
              </w:rPr>
              <w:t>Nº</w:t>
            </w:r>
            <w:proofErr w:type="spellEnd"/>
            <w:r w:rsidRPr="00967E83">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E76DDC5" w14:textId="039635A5" w:rsidR="004F2BDC" w:rsidRPr="00967E83" w:rsidRDefault="00967E83" w:rsidP="00B15C01">
            <w:pPr>
              <w:spacing w:before="0" w:after="0"/>
              <w:ind w:left="-38" w:firstLine="38"/>
              <w:rPr>
                <w:rFonts w:ascii="Arial" w:hAnsi="Arial" w:cs="Arial"/>
                <w:szCs w:val="22"/>
              </w:rPr>
            </w:pPr>
            <w:r>
              <w:rPr>
                <w:rFonts w:ascii="Arial" w:hAnsi="Arial" w:cs="Arial"/>
                <w:szCs w:val="22"/>
              </w:rPr>
              <w:t>ENG-OA-RON-SE-EL-ET-0</w:t>
            </w:r>
            <w:r w:rsidR="00C13189">
              <w:rPr>
                <w:rFonts w:ascii="Arial" w:hAnsi="Arial" w:cs="Arial"/>
                <w:szCs w:val="22"/>
              </w:rPr>
              <w:t>30</w:t>
            </w:r>
          </w:p>
        </w:tc>
      </w:tr>
      <w:tr w:rsidR="004F2BDC" w:rsidRPr="0005011A" w14:paraId="5F9418B8" w14:textId="77777777" w:rsidTr="004F2BDC">
        <w:trPr>
          <w:trHeight w:val="324"/>
        </w:trPr>
        <w:tc>
          <w:tcPr>
            <w:tcW w:w="2554" w:type="dxa"/>
            <w:tcBorders>
              <w:top w:val="nil"/>
              <w:left w:val="nil"/>
              <w:bottom w:val="nil"/>
              <w:right w:val="nil"/>
            </w:tcBorders>
            <w:shd w:val="clear" w:color="auto" w:fill="auto"/>
            <w:noWrap/>
            <w:vAlign w:val="center"/>
            <w:hideMark/>
          </w:tcPr>
          <w:p w14:paraId="3A8659EA" w14:textId="77777777" w:rsidR="004F2BDC" w:rsidRPr="00967E83" w:rsidRDefault="004F2BD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4F344205" w14:textId="77777777" w:rsidR="004F2BDC" w:rsidRPr="00967E83" w:rsidRDefault="004F2BD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22D595C1" w14:textId="77777777" w:rsidR="004F2BDC" w:rsidRPr="00967E83" w:rsidRDefault="004F2BD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76DEE214" w14:textId="77777777" w:rsidR="004F2BDC" w:rsidRPr="00967E83" w:rsidRDefault="004F2BDC" w:rsidP="00BB5806">
            <w:pPr>
              <w:spacing w:before="0" w:after="0"/>
              <w:rPr>
                <w:rFonts w:ascii="Arial" w:hAnsi="Arial" w:cs="Arial"/>
                <w:szCs w:val="22"/>
              </w:rPr>
            </w:pPr>
          </w:p>
        </w:tc>
      </w:tr>
      <w:tr w:rsidR="004F2BDC" w:rsidRPr="00260253" w14:paraId="532AC2CE"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F8523A2" w14:textId="77777777" w:rsidR="004F2BDC" w:rsidRPr="00967E83" w:rsidRDefault="00AD1802" w:rsidP="000F33C7">
            <w:pPr>
              <w:spacing w:before="0" w:after="0"/>
              <w:ind w:left="476" w:right="0" w:hanging="476"/>
              <w:jc w:val="center"/>
              <w:rPr>
                <w:rFonts w:ascii="Arial" w:hAnsi="Arial" w:cs="Arial"/>
                <w:b/>
                <w:bCs/>
                <w:szCs w:val="22"/>
              </w:rPr>
            </w:pPr>
            <w:r w:rsidRPr="00967E83">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1B4E10F" w14:textId="77777777" w:rsidR="004F2BDC" w:rsidRPr="00967E83" w:rsidRDefault="00967E83" w:rsidP="00B15C01">
            <w:pPr>
              <w:spacing w:before="0" w:after="0"/>
              <w:ind w:left="0"/>
              <w:rPr>
                <w:rFonts w:ascii="Arial" w:hAnsi="Arial" w:cs="Arial"/>
                <w:szCs w:val="22"/>
              </w:rPr>
            </w:pPr>
            <w:r w:rsidRPr="000D2DB6">
              <w:rPr>
                <w:rFonts w:ascii="Arial" w:hAnsi="Arial" w:cs="Arial"/>
                <w:szCs w:val="22"/>
              </w:rPr>
              <w:t>Ingeniería Conceptual</w:t>
            </w:r>
          </w:p>
        </w:tc>
      </w:tr>
      <w:tr w:rsidR="004F2BDC" w:rsidRPr="00260253" w14:paraId="39D2BBD7" w14:textId="77777777" w:rsidTr="004F2BDC">
        <w:trPr>
          <w:trHeight w:val="324"/>
        </w:trPr>
        <w:tc>
          <w:tcPr>
            <w:tcW w:w="2554" w:type="dxa"/>
            <w:tcBorders>
              <w:top w:val="nil"/>
              <w:left w:val="nil"/>
              <w:bottom w:val="single" w:sz="4" w:space="0" w:color="auto"/>
              <w:right w:val="nil"/>
            </w:tcBorders>
            <w:shd w:val="clear" w:color="000000" w:fill="FFFFFF"/>
            <w:noWrap/>
            <w:vAlign w:val="center"/>
            <w:hideMark/>
          </w:tcPr>
          <w:p w14:paraId="2A80482E" w14:textId="77777777" w:rsidR="004F2BDC" w:rsidRPr="00967E83" w:rsidRDefault="004F2BDC" w:rsidP="000F33C7">
            <w:pPr>
              <w:spacing w:before="0" w:after="0"/>
              <w:rPr>
                <w:rFonts w:ascii="Arial" w:hAnsi="Arial" w:cs="Arial"/>
                <w:szCs w:val="22"/>
              </w:rPr>
            </w:pPr>
            <w:r w:rsidRPr="00967E83">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165DE368" w14:textId="77777777" w:rsidR="004F2BDC" w:rsidRPr="00967E83" w:rsidRDefault="004F2BDC" w:rsidP="00BB5806">
            <w:pPr>
              <w:spacing w:before="0" w:after="0"/>
              <w:rPr>
                <w:rFonts w:ascii="Arial" w:hAnsi="Arial" w:cs="Arial"/>
                <w:szCs w:val="22"/>
              </w:rPr>
            </w:pPr>
            <w:r w:rsidRPr="00967E83">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2AE9C654" w14:textId="77777777" w:rsidR="004F2BDC" w:rsidRPr="00967E83" w:rsidRDefault="004F2BDC" w:rsidP="00BB5806">
            <w:pPr>
              <w:spacing w:before="0" w:after="0"/>
              <w:rPr>
                <w:rFonts w:ascii="Arial" w:hAnsi="Arial" w:cs="Arial"/>
                <w:szCs w:val="22"/>
              </w:rPr>
            </w:pPr>
            <w:r w:rsidRPr="00967E83">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656A4B2C" w14:textId="77777777" w:rsidR="004F2BDC" w:rsidRPr="00967E83" w:rsidRDefault="004F2BDC" w:rsidP="00BB5806">
            <w:pPr>
              <w:spacing w:before="0" w:after="0"/>
              <w:rPr>
                <w:rFonts w:ascii="Arial" w:hAnsi="Arial" w:cs="Arial"/>
                <w:szCs w:val="22"/>
              </w:rPr>
            </w:pPr>
            <w:r w:rsidRPr="00967E83">
              <w:rPr>
                <w:rFonts w:ascii="Arial" w:hAnsi="Arial" w:cs="Arial"/>
                <w:szCs w:val="22"/>
              </w:rPr>
              <w:t> </w:t>
            </w:r>
          </w:p>
        </w:tc>
      </w:tr>
      <w:tr w:rsidR="004F2BDC" w:rsidRPr="00260253" w14:paraId="182A9588"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47CED50" w14:textId="77777777" w:rsidR="004F2BDC" w:rsidRPr="00967E83" w:rsidRDefault="004F2BDC" w:rsidP="000F33C7">
            <w:pPr>
              <w:spacing w:before="0" w:after="0"/>
              <w:ind w:left="476" w:right="0" w:hanging="476"/>
              <w:jc w:val="center"/>
              <w:rPr>
                <w:rFonts w:ascii="Arial" w:hAnsi="Arial" w:cs="Arial"/>
                <w:sz w:val="20"/>
              </w:rPr>
            </w:pPr>
            <w:r w:rsidRPr="00967E83">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7A8F779" w14:textId="626E8015" w:rsidR="004F2BDC" w:rsidRPr="00967E83" w:rsidRDefault="004F2BDC" w:rsidP="004F2BDC">
            <w:pPr>
              <w:spacing w:before="0" w:after="0"/>
              <w:ind w:left="0"/>
              <w:jc w:val="left"/>
              <w:rPr>
                <w:rFonts w:ascii="Arial" w:hAnsi="Arial" w:cs="Arial"/>
                <w:szCs w:val="22"/>
              </w:rPr>
            </w:pPr>
            <w:r w:rsidRPr="00967E83">
              <w:rPr>
                <w:rFonts w:ascii="Arial" w:hAnsi="Arial" w:cs="Arial"/>
                <w:szCs w:val="22"/>
                <w:lang w:val="es-CO"/>
              </w:rPr>
              <w:t>Especificaciones Técnicas Transformador de Corriente</w:t>
            </w:r>
            <w:r w:rsidR="00C13189">
              <w:rPr>
                <w:rFonts w:ascii="Arial" w:hAnsi="Arial" w:cs="Arial"/>
                <w:szCs w:val="22"/>
                <w:lang w:val="es-CO"/>
              </w:rPr>
              <w:t xml:space="preserve"> Reactor de Neutro</w:t>
            </w:r>
            <w:r w:rsidR="00E13750">
              <w:rPr>
                <w:rFonts w:ascii="Arial" w:hAnsi="Arial" w:cs="Arial"/>
                <w:szCs w:val="22"/>
                <w:lang w:val="es-CO"/>
              </w:rPr>
              <w:t xml:space="preserve"> </w:t>
            </w:r>
            <w:r w:rsidR="00484912">
              <w:rPr>
                <w:rFonts w:ascii="Arial" w:hAnsi="Arial" w:cs="Arial"/>
                <w:szCs w:val="22"/>
                <w:lang w:val="es-CO"/>
              </w:rPr>
              <w:t>123 kV</w:t>
            </w:r>
          </w:p>
        </w:tc>
      </w:tr>
      <w:tr w:rsidR="004F2BDC" w:rsidRPr="00260253" w14:paraId="1470F568" w14:textId="77777777" w:rsidTr="004F2BDC">
        <w:trPr>
          <w:trHeight w:val="324"/>
        </w:trPr>
        <w:tc>
          <w:tcPr>
            <w:tcW w:w="2554" w:type="dxa"/>
            <w:tcBorders>
              <w:top w:val="single" w:sz="4" w:space="0" w:color="auto"/>
              <w:left w:val="nil"/>
              <w:bottom w:val="nil"/>
              <w:right w:val="nil"/>
            </w:tcBorders>
            <w:shd w:val="clear" w:color="000000" w:fill="FFFFFF"/>
            <w:noWrap/>
            <w:vAlign w:val="center"/>
            <w:hideMark/>
          </w:tcPr>
          <w:p w14:paraId="34B73B34" w14:textId="77777777" w:rsidR="004F2BDC" w:rsidRPr="00967E83" w:rsidRDefault="004F2BDC" w:rsidP="000F33C7">
            <w:pPr>
              <w:spacing w:before="0" w:after="0"/>
              <w:rPr>
                <w:rFonts w:ascii="Arial" w:hAnsi="Arial" w:cs="Arial"/>
                <w:szCs w:val="22"/>
              </w:rPr>
            </w:pPr>
            <w:r w:rsidRPr="00967E83">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74670797" w14:textId="77777777" w:rsidR="004F2BDC" w:rsidRPr="00967E83" w:rsidRDefault="004F2BDC" w:rsidP="000F33C7">
            <w:pPr>
              <w:spacing w:before="0" w:after="0"/>
              <w:rPr>
                <w:rFonts w:ascii="Arial" w:hAnsi="Arial" w:cs="Arial"/>
                <w:szCs w:val="22"/>
              </w:rPr>
            </w:pPr>
            <w:r w:rsidRPr="00967E83">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2F9B138F" w14:textId="77777777" w:rsidR="004F2BDC" w:rsidRPr="00967E83" w:rsidRDefault="004F2BDC" w:rsidP="000F33C7">
            <w:pPr>
              <w:spacing w:before="0" w:after="0"/>
              <w:rPr>
                <w:rFonts w:ascii="Arial" w:hAnsi="Arial" w:cs="Arial"/>
                <w:szCs w:val="22"/>
              </w:rPr>
            </w:pPr>
            <w:r w:rsidRPr="00967E83">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6B4A1769" w14:textId="77777777" w:rsidR="004F2BDC" w:rsidRPr="00967E83" w:rsidRDefault="004F2BDC" w:rsidP="000F33C7">
            <w:pPr>
              <w:spacing w:before="0" w:after="0"/>
              <w:rPr>
                <w:rFonts w:ascii="Arial" w:hAnsi="Arial" w:cs="Arial"/>
                <w:szCs w:val="22"/>
              </w:rPr>
            </w:pPr>
            <w:r w:rsidRPr="00967E83">
              <w:rPr>
                <w:rFonts w:ascii="Arial" w:hAnsi="Arial" w:cs="Arial"/>
                <w:szCs w:val="22"/>
              </w:rPr>
              <w:t> </w:t>
            </w:r>
          </w:p>
        </w:tc>
      </w:tr>
      <w:tr w:rsidR="004F2BDC" w:rsidRPr="00260253" w14:paraId="3EFF3885"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835DBD" w14:textId="77777777" w:rsidR="004F2BDC" w:rsidRPr="00967E83" w:rsidRDefault="004F2BDC" w:rsidP="000F33C7">
            <w:pPr>
              <w:spacing w:before="0" w:after="0"/>
              <w:ind w:left="476" w:right="0" w:hanging="476"/>
              <w:jc w:val="center"/>
              <w:rPr>
                <w:rFonts w:ascii="Arial" w:hAnsi="Arial" w:cs="Arial"/>
                <w:b/>
                <w:bCs/>
                <w:szCs w:val="22"/>
              </w:rPr>
            </w:pPr>
            <w:r w:rsidRPr="00967E83">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66AFF606" w14:textId="77777777" w:rsidR="004F2BDC" w:rsidRPr="00967E83" w:rsidRDefault="004F2BDC" w:rsidP="000F33C7">
            <w:pPr>
              <w:spacing w:before="0" w:after="0"/>
              <w:ind w:left="476" w:right="0" w:hanging="476"/>
              <w:jc w:val="center"/>
              <w:rPr>
                <w:rFonts w:ascii="Arial" w:hAnsi="Arial" w:cs="Arial"/>
                <w:b/>
                <w:bCs/>
                <w:szCs w:val="22"/>
              </w:rPr>
            </w:pPr>
            <w:r w:rsidRPr="00967E83">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077E2045" w14:textId="77777777" w:rsidR="004F2BDC" w:rsidRPr="00967E83" w:rsidRDefault="004F2BDC" w:rsidP="000F33C7">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CA8B39D" w14:textId="77777777" w:rsidR="004F2BDC" w:rsidRPr="00967E83" w:rsidRDefault="004F2BDC" w:rsidP="000F33C7">
            <w:pPr>
              <w:spacing w:before="0" w:after="0"/>
              <w:ind w:left="476" w:right="0" w:hanging="476"/>
              <w:jc w:val="center"/>
              <w:rPr>
                <w:rFonts w:ascii="Arial" w:hAnsi="Arial" w:cs="Arial"/>
                <w:b/>
                <w:bCs/>
                <w:szCs w:val="22"/>
              </w:rPr>
            </w:pPr>
            <w:r w:rsidRPr="00967E83">
              <w:rPr>
                <w:rFonts w:ascii="Arial" w:hAnsi="Arial" w:cs="Arial"/>
                <w:b/>
                <w:bCs/>
                <w:szCs w:val="22"/>
              </w:rPr>
              <w:t>Número de Hojas</w:t>
            </w:r>
          </w:p>
        </w:tc>
      </w:tr>
      <w:tr w:rsidR="004F2BDC" w:rsidRPr="00260253" w14:paraId="7DE27281"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60281FC7" w14:textId="7E6FE23C" w:rsidR="004F2BDC" w:rsidRPr="00967E83" w:rsidRDefault="00F46F12" w:rsidP="004F2BDC">
            <w:pPr>
              <w:spacing w:before="0" w:after="0"/>
              <w:ind w:left="-46"/>
              <w:jc w:val="center"/>
              <w:rPr>
                <w:rFonts w:ascii="Arial" w:hAnsi="Arial" w:cs="Arial"/>
                <w:szCs w:val="22"/>
                <w:lang w:val="en-US"/>
              </w:rPr>
            </w:pPr>
            <w:r>
              <w:rPr>
                <w:rFonts w:ascii="Arial" w:hAnsi="Arial"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7E5810D9" w14:textId="77777777" w:rsidR="004F2BDC" w:rsidRPr="00967E83" w:rsidRDefault="004F2BDC" w:rsidP="00B15C01">
            <w:pPr>
              <w:spacing w:before="0" w:after="0"/>
              <w:ind w:left="0"/>
              <w:jc w:val="center"/>
              <w:rPr>
                <w:rFonts w:ascii="Arial" w:hAnsi="Arial" w:cs="Arial"/>
                <w:szCs w:val="22"/>
                <w:lang w:val="en-US"/>
              </w:rPr>
            </w:pPr>
            <w:r w:rsidRPr="00967E83">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138B42D4" w14:textId="77777777" w:rsidR="004F2BDC" w:rsidRPr="00967E83" w:rsidRDefault="004F2BDC" w:rsidP="000F33C7">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608F8B5E" w14:textId="6D325348" w:rsidR="004F2BDC" w:rsidRPr="00967E83" w:rsidRDefault="004F2BDC" w:rsidP="000F33C7">
            <w:pPr>
              <w:spacing w:before="0" w:after="0"/>
              <w:ind w:hanging="425"/>
              <w:jc w:val="center"/>
              <w:rPr>
                <w:rFonts w:ascii="Arial" w:hAnsi="Arial" w:cs="Arial"/>
                <w:szCs w:val="22"/>
                <w:lang w:val="en-US"/>
              </w:rPr>
            </w:pPr>
            <w:r w:rsidRPr="00967E83">
              <w:rPr>
                <w:rFonts w:ascii="Arial" w:hAnsi="Arial" w:cs="Arial"/>
                <w:szCs w:val="22"/>
                <w:lang w:val="en-US"/>
              </w:rPr>
              <w:t>1</w:t>
            </w:r>
            <w:r w:rsidR="00CC1E07">
              <w:rPr>
                <w:rFonts w:ascii="Arial" w:hAnsi="Arial" w:cs="Arial"/>
                <w:szCs w:val="22"/>
                <w:lang w:val="en-US"/>
              </w:rPr>
              <w:t>4</w:t>
            </w:r>
          </w:p>
        </w:tc>
      </w:tr>
      <w:tr w:rsidR="004F2BDC" w:rsidRPr="00260253" w14:paraId="1ACD83ED"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734FCB80" w14:textId="27C57A2D" w:rsidR="004F2BDC" w:rsidRPr="00967E83" w:rsidRDefault="00E6392B" w:rsidP="007D4E21">
            <w:pPr>
              <w:spacing w:before="0" w:after="0"/>
              <w:ind w:left="-46"/>
              <w:jc w:val="center"/>
              <w:rPr>
                <w:rFonts w:ascii="Arial" w:hAnsi="Arial" w:cs="Arial"/>
                <w:szCs w:val="22"/>
                <w:lang w:val="en-US"/>
              </w:rPr>
            </w:pPr>
            <w:r>
              <w:rPr>
                <w:rFonts w:ascii="Arial" w:hAnsi="Arial" w:cs="Arial"/>
                <w:szCs w:val="22"/>
                <w:lang w:val="en-US"/>
              </w:rPr>
              <w:t>04/03/2025</w:t>
            </w:r>
          </w:p>
        </w:tc>
        <w:tc>
          <w:tcPr>
            <w:tcW w:w="2579" w:type="dxa"/>
            <w:tcBorders>
              <w:top w:val="nil"/>
              <w:left w:val="nil"/>
              <w:bottom w:val="single" w:sz="4" w:space="0" w:color="auto"/>
              <w:right w:val="single" w:sz="4" w:space="0" w:color="auto"/>
            </w:tcBorders>
            <w:shd w:val="clear" w:color="auto" w:fill="auto"/>
            <w:noWrap/>
            <w:vAlign w:val="center"/>
          </w:tcPr>
          <w:p w14:paraId="573EEB74" w14:textId="5DECDFC5" w:rsidR="004F2BDC" w:rsidRPr="00967E83" w:rsidRDefault="00E6392B" w:rsidP="007D4E21">
            <w:pPr>
              <w:spacing w:before="0" w:after="0"/>
              <w:ind w:left="0"/>
              <w:jc w:val="center"/>
              <w:rPr>
                <w:rFonts w:ascii="Arial" w:hAnsi="Arial" w:cs="Arial"/>
                <w:szCs w:val="22"/>
                <w:lang w:val="en-US"/>
              </w:rPr>
            </w:pPr>
            <w:r>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23DBA805" w14:textId="77777777" w:rsidR="004F2BDC" w:rsidRPr="00967E83" w:rsidRDefault="004F2BDC" w:rsidP="007D4E21">
            <w:pPr>
              <w:spacing w:before="0" w:after="0"/>
              <w:rPr>
                <w:rFonts w:ascii="Arial" w:hAnsi="Arial" w:cs="Arial"/>
                <w:szCs w:val="22"/>
              </w:rPr>
            </w:pPr>
            <w:r w:rsidRPr="00967E83">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3CC98A5A" w14:textId="77777777" w:rsidR="004F2BDC" w:rsidRPr="00967E83" w:rsidRDefault="004F2BDC" w:rsidP="007D4E21">
            <w:pPr>
              <w:spacing w:before="0" w:after="0"/>
              <w:rPr>
                <w:rFonts w:ascii="Arial" w:hAnsi="Arial" w:cs="Arial"/>
                <w:szCs w:val="22"/>
              </w:rPr>
            </w:pPr>
            <w:r w:rsidRPr="00967E83">
              <w:rPr>
                <w:rFonts w:ascii="Arial" w:hAnsi="Arial" w:cs="Arial"/>
                <w:szCs w:val="22"/>
              </w:rPr>
              <w:t> </w:t>
            </w:r>
          </w:p>
        </w:tc>
      </w:tr>
      <w:tr w:rsidR="004F2BDC" w:rsidRPr="00260253" w14:paraId="44EEE19E"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594ADDC8" w14:textId="77777777" w:rsidR="004F2BDC" w:rsidRPr="00967E83" w:rsidRDefault="004F2BDC" w:rsidP="007D4E21">
            <w:pPr>
              <w:spacing w:before="0" w:after="0"/>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82B34D3" w14:textId="77777777" w:rsidR="004F2BDC" w:rsidRPr="00967E83" w:rsidRDefault="004F2BDC" w:rsidP="007D4E21">
            <w:pPr>
              <w:spacing w:before="0" w:after="0"/>
              <w:ind w:left="0"/>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1C963D19" w14:textId="77777777" w:rsidR="004F2BDC" w:rsidRPr="00967E83" w:rsidRDefault="004F2BDC" w:rsidP="007D4E21">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AB2B5A2" w14:textId="77777777" w:rsidR="004F2BDC" w:rsidRPr="00967E83" w:rsidRDefault="004F2BDC" w:rsidP="007D4E21">
            <w:pPr>
              <w:spacing w:before="0" w:after="0"/>
              <w:rPr>
                <w:rFonts w:ascii="Arial" w:hAnsi="Arial" w:cs="Arial"/>
                <w:szCs w:val="22"/>
              </w:rPr>
            </w:pPr>
          </w:p>
        </w:tc>
      </w:tr>
      <w:tr w:rsidR="004F2BDC" w:rsidRPr="00260253" w14:paraId="2B289EF7" w14:textId="77777777" w:rsidTr="004F2BDC">
        <w:trPr>
          <w:trHeight w:val="324"/>
        </w:trPr>
        <w:tc>
          <w:tcPr>
            <w:tcW w:w="2554" w:type="dxa"/>
            <w:tcBorders>
              <w:top w:val="nil"/>
              <w:left w:val="nil"/>
              <w:bottom w:val="nil"/>
              <w:right w:val="nil"/>
            </w:tcBorders>
            <w:shd w:val="clear" w:color="auto" w:fill="auto"/>
            <w:noWrap/>
            <w:vAlign w:val="bottom"/>
            <w:hideMark/>
          </w:tcPr>
          <w:p w14:paraId="1B52351B" w14:textId="77777777" w:rsidR="004F2BDC" w:rsidRPr="00967E83" w:rsidRDefault="004F2BDC" w:rsidP="007D4E21">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3BCC03F5" w14:textId="77777777" w:rsidR="004F2BDC" w:rsidRPr="00967E83" w:rsidRDefault="004F2BDC" w:rsidP="007D4E21">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CC09BDB" w14:textId="77777777" w:rsidR="004F2BDC" w:rsidRPr="00967E83" w:rsidRDefault="004F2BDC" w:rsidP="007D4E21">
            <w:pPr>
              <w:spacing w:before="0" w:after="0"/>
              <w:rPr>
                <w:rFonts w:ascii="Arial" w:hAnsi="Arial" w:cs="Arial"/>
                <w:szCs w:val="22"/>
              </w:rPr>
            </w:pPr>
            <w:r w:rsidRPr="00967E83">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2427EFD6" w14:textId="77777777" w:rsidR="004F2BDC" w:rsidRPr="00967E83" w:rsidRDefault="004F2BDC" w:rsidP="007D4E21">
            <w:pPr>
              <w:spacing w:before="0" w:after="0"/>
              <w:rPr>
                <w:rFonts w:ascii="Arial" w:hAnsi="Arial" w:cs="Arial"/>
                <w:szCs w:val="22"/>
              </w:rPr>
            </w:pPr>
            <w:r w:rsidRPr="00967E83">
              <w:rPr>
                <w:rFonts w:ascii="Arial" w:hAnsi="Arial" w:cs="Arial"/>
                <w:szCs w:val="22"/>
              </w:rPr>
              <w:t> </w:t>
            </w:r>
          </w:p>
        </w:tc>
      </w:tr>
      <w:tr w:rsidR="004F2BDC" w:rsidRPr="00260253" w14:paraId="43BD866E"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0672260" w14:textId="77777777" w:rsidR="004F2BDC" w:rsidRPr="00967E83" w:rsidRDefault="00967E83" w:rsidP="007D4E21">
            <w:pPr>
              <w:spacing w:before="0" w:after="0"/>
              <w:ind w:left="476" w:right="0" w:hanging="476"/>
              <w:jc w:val="center"/>
              <w:rPr>
                <w:rFonts w:ascii="Arial" w:hAnsi="Arial" w:cs="Arial"/>
                <w:b/>
                <w:bCs/>
                <w:szCs w:val="22"/>
              </w:rPr>
            </w:pPr>
            <w:r>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1F9EA301" w14:textId="77777777" w:rsidR="004F2BDC" w:rsidRPr="00967E83" w:rsidRDefault="004F2BDC" w:rsidP="007D4E21">
            <w:pPr>
              <w:spacing w:before="0" w:after="0"/>
              <w:ind w:left="476" w:right="0" w:hanging="476"/>
              <w:jc w:val="center"/>
              <w:rPr>
                <w:rFonts w:ascii="Arial" w:hAnsi="Arial" w:cs="Arial"/>
                <w:b/>
                <w:bCs/>
                <w:szCs w:val="22"/>
              </w:rPr>
            </w:pPr>
            <w:r w:rsidRPr="00967E83">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23E026F2" w14:textId="77777777" w:rsidR="004F2BDC" w:rsidRPr="00967E83" w:rsidRDefault="004F2BDC" w:rsidP="007D4E21">
            <w:pPr>
              <w:spacing w:before="0" w:after="0"/>
              <w:ind w:left="476" w:right="0" w:hanging="476"/>
              <w:jc w:val="center"/>
              <w:rPr>
                <w:rFonts w:ascii="Arial" w:hAnsi="Arial" w:cs="Arial"/>
                <w:b/>
                <w:bCs/>
                <w:szCs w:val="22"/>
              </w:rPr>
            </w:pPr>
            <w:r w:rsidRPr="00967E83">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6942D3A0" w14:textId="77777777" w:rsidR="004F2BDC" w:rsidRPr="00967E83" w:rsidRDefault="004F2BDC" w:rsidP="007D4E21">
            <w:pPr>
              <w:spacing w:before="0" w:after="0"/>
              <w:ind w:left="476" w:right="0" w:hanging="476"/>
              <w:jc w:val="center"/>
              <w:rPr>
                <w:rFonts w:ascii="Arial" w:hAnsi="Arial" w:cs="Arial"/>
                <w:b/>
                <w:bCs/>
                <w:szCs w:val="22"/>
              </w:rPr>
            </w:pPr>
            <w:r w:rsidRPr="00967E83">
              <w:rPr>
                <w:rFonts w:ascii="Arial" w:hAnsi="Arial" w:cs="Arial"/>
                <w:b/>
                <w:bCs/>
                <w:szCs w:val="22"/>
              </w:rPr>
              <w:t>Fecha</w:t>
            </w:r>
          </w:p>
        </w:tc>
      </w:tr>
      <w:tr w:rsidR="00F46F12" w:rsidRPr="00260253" w14:paraId="4A142C5C" w14:textId="77777777" w:rsidTr="00760DE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58DAF39D" w14:textId="77777777" w:rsidR="00F46F12" w:rsidRPr="00967E83" w:rsidRDefault="00F46F12" w:rsidP="00F46F12">
            <w:pPr>
              <w:spacing w:before="0" w:after="0"/>
              <w:ind w:left="-46"/>
              <w:jc w:val="center"/>
              <w:rPr>
                <w:rFonts w:ascii="Arial" w:hAnsi="Arial" w:cs="Arial"/>
                <w:szCs w:val="22"/>
              </w:rPr>
            </w:pPr>
            <w:r w:rsidRPr="00967E83">
              <w:rPr>
                <w:rFonts w:ascii="Arial" w:hAnsi="Arial" w:cs="Arial"/>
                <w:szCs w:val="22"/>
              </w:rPr>
              <w:t>Preparó</w:t>
            </w:r>
          </w:p>
        </w:tc>
        <w:tc>
          <w:tcPr>
            <w:tcW w:w="2579" w:type="dxa"/>
            <w:tcBorders>
              <w:top w:val="nil"/>
              <w:left w:val="nil"/>
              <w:bottom w:val="single" w:sz="4" w:space="0" w:color="auto"/>
              <w:right w:val="single" w:sz="4" w:space="0" w:color="auto"/>
            </w:tcBorders>
            <w:shd w:val="clear" w:color="auto" w:fill="auto"/>
            <w:vAlign w:val="center"/>
          </w:tcPr>
          <w:p w14:paraId="62C0BD14" w14:textId="77777777" w:rsidR="00F46F12" w:rsidRPr="000D2DB6" w:rsidRDefault="00F46F12" w:rsidP="00F46F12">
            <w:pPr>
              <w:spacing w:before="0" w:after="0"/>
              <w:ind w:left="-38"/>
              <w:jc w:val="center"/>
              <w:rPr>
                <w:rFonts w:ascii="Arial" w:hAnsi="Arial" w:cs="Arial"/>
                <w:szCs w:val="22"/>
              </w:rPr>
            </w:pPr>
            <w:r w:rsidRPr="000D2DB6">
              <w:rPr>
                <w:rFonts w:ascii="Arial" w:hAnsi="Arial"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17228973" w14:textId="77777777" w:rsidR="00F46F12" w:rsidRPr="000D2DB6" w:rsidRDefault="00F46F12" w:rsidP="00F46F12">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22FFCACF" w14:textId="24926BDB" w:rsidR="00F46F12" w:rsidRPr="000D2DB6" w:rsidRDefault="00F46F12" w:rsidP="00F46F12">
            <w:pPr>
              <w:spacing w:before="0" w:after="0"/>
              <w:ind w:left="-46"/>
              <w:jc w:val="center"/>
              <w:rPr>
                <w:rFonts w:ascii="Arial" w:hAnsi="Arial" w:cs="Arial"/>
                <w:szCs w:val="22"/>
                <w:highlight w:val="yellow"/>
                <w:lang w:val="en-US"/>
              </w:rPr>
            </w:pPr>
            <w:r w:rsidRPr="00CE1734">
              <w:rPr>
                <w:rFonts w:ascii="Arial" w:hAnsi="Arial" w:cs="Arial"/>
                <w:szCs w:val="22"/>
                <w:lang w:val="en-US"/>
              </w:rPr>
              <w:t>31/01/2025</w:t>
            </w:r>
          </w:p>
        </w:tc>
      </w:tr>
      <w:tr w:rsidR="00F46F12" w:rsidRPr="00260253" w14:paraId="05DDD963" w14:textId="77777777" w:rsidTr="00760DE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2F69201" w14:textId="77777777" w:rsidR="00F46F12" w:rsidRPr="00967E83" w:rsidRDefault="00F46F12" w:rsidP="00F46F12">
            <w:pPr>
              <w:spacing w:before="0" w:after="0"/>
              <w:ind w:left="-46"/>
              <w:jc w:val="center"/>
              <w:rPr>
                <w:rFonts w:ascii="Arial" w:hAnsi="Arial" w:cs="Arial"/>
                <w:szCs w:val="22"/>
              </w:rPr>
            </w:pPr>
            <w:r w:rsidRPr="00967E83">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484BD5E7" w14:textId="77777777" w:rsidR="00F46F12" w:rsidRPr="000D2DB6" w:rsidRDefault="00F46F12" w:rsidP="00F46F12">
            <w:pPr>
              <w:spacing w:before="0" w:after="0"/>
              <w:ind w:left="-38"/>
              <w:jc w:val="center"/>
              <w:rPr>
                <w:rFonts w:ascii="Arial" w:hAnsi="Arial" w:cs="Arial"/>
                <w:szCs w:val="22"/>
              </w:rPr>
            </w:pPr>
            <w:r w:rsidRPr="000D2DB6">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2059D8D6" w14:textId="77777777" w:rsidR="00F46F12" w:rsidRPr="000D2DB6" w:rsidRDefault="00F46F12" w:rsidP="00F46F12">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31E05306" w14:textId="625B92A7" w:rsidR="00F46F12" w:rsidRPr="000D2DB6" w:rsidRDefault="00F46F12" w:rsidP="00F46F12">
            <w:pPr>
              <w:spacing w:before="0" w:after="0"/>
              <w:ind w:left="-46"/>
              <w:jc w:val="center"/>
              <w:rPr>
                <w:rFonts w:ascii="Arial" w:hAnsi="Arial" w:cs="Arial"/>
                <w:szCs w:val="22"/>
                <w:highlight w:val="yellow"/>
                <w:lang w:val="en-US"/>
              </w:rPr>
            </w:pPr>
            <w:r w:rsidRPr="00CE1734">
              <w:rPr>
                <w:rFonts w:ascii="Arial" w:hAnsi="Arial" w:cs="Arial"/>
                <w:szCs w:val="22"/>
                <w:lang w:val="en-US"/>
              </w:rPr>
              <w:t>31/01/2025</w:t>
            </w:r>
          </w:p>
        </w:tc>
      </w:tr>
      <w:tr w:rsidR="00F46F12" w:rsidRPr="00260253" w14:paraId="1324EFAA" w14:textId="77777777" w:rsidTr="00760DE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2AE95407" w14:textId="77777777" w:rsidR="00F46F12" w:rsidRPr="00967E83" w:rsidRDefault="00F46F12" w:rsidP="00F46F12">
            <w:pPr>
              <w:spacing w:before="0" w:after="0"/>
              <w:ind w:left="-46"/>
              <w:jc w:val="center"/>
              <w:rPr>
                <w:rFonts w:ascii="Arial" w:hAnsi="Arial" w:cs="Arial"/>
                <w:szCs w:val="22"/>
              </w:rPr>
            </w:pPr>
            <w:r w:rsidRPr="00967E83">
              <w:rPr>
                <w:rFonts w:ascii="Arial" w:hAnsi="Arial" w:cs="Arial"/>
                <w:szCs w:val="22"/>
              </w:rPr>
              <w:t>Aprobó</w:t>
            </w:r>
          </w:p>
        </w:tc>
        <w:tc>
          <w:tcPr>
            <w:tcW w:w="2579" w:type="dxa"/>
            <w:tcBorders>
              <w:top w:val="nil"/>
              <w:left w:val="nil"/>
              <w:bottom w:val="single" w:sz="4" w:space="0" w:color="auto"/>
              <w:right w:val="single" w:sz="4" w:space="0" w:color="auto"/>
            </w:tcBorders>
            <w:shd w:val="clear" w:color="auto" w:fill="auto"/>
            <w:vAlign w:val="center"/>
          </w:tcPr>
          <w:p w14:paraId="544958B3" w14:textId="77777777" w:rsidR="00F46F12" w:rsidRPr="000D2DB6" w:rsidRDefault="00F46F12" w:rsidP="00F46F12">
            <w:pPr>
              <w:spacing w:before="0" w:after="0"/>
              <w:ind w:left="-38"/>
              <w:jc w:val="center"/>
              <w:rPr>
                <w:rFonts w:ascii="Arial" w:hAnsi="Arial" w:cs="Arial"/>
                <w:szCs w:val="22"/>
              </w:rPr>
            </w:pPr>
            <w:r w:rsidRPr="000D2DB6">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1CDCA1CC" w14:textId="77777777" w:rsidR="00F46F12" w:rsidRPr="000D2DB6" w:rsidRDefault="00F46F12" w:rsidP="00F46F12">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5737CF9F" w14:textId="5E52FB0A" w:rsidR="00F46F12" w:rsidRPr="000D2DB6" w:rsidRDefault="00F46F12" w:rsidP="00F46F12">
            <w:pPr>
              <w:spacing w:before="0" w:after="0"/>
              <w:ind w:left="-46"/>
              <w:jc w:val="center"/>
              <w:rPr>
                <w:rFonts w:ascii="Arial" w:hAnsi="Arial" w:cs="Arial"/>
                <w:szCs w:val="22"/>
                <w:highlight w:val="yellow"/>
                <w:lang w:val="en-US"/>
              </w:rPr>
            </w:pPr>
            <w:r w:rsidRPr="00CE1734">
              <w:rPr>
                <w:rFonts w:ascii="Arial" w:hAnsi="Arial" w:cs="Arial"/>
                <w:szCs w:val="22"/>
                <w:lang w:val="en-US"/>
              </w:rPr>
              <w:t>31/01/2025</w:t>
            </w:r>
          </w:p>
        </w:tc>
      </w:tr>
      <w:tr w:rsidR="004F2BDC" w:rsidRPr="00260253" w14:paraId="466783C5" w14:textId="77777777" w:rsidTr="004F2BDC">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B0B0BA0" w14:textId="77777777" w:rsidR="004F2BDC" w:rsidRPr="00967E83" w:rsidRDefault="004F2BDC" w:rsidP="007D4E21">
            <w:pPr>
              <w:spacing w:before="0" w:after="0"/>
              <w:ind w:left="476" w:right="0" w:hanging="539"/>
              <w:jc w:val="center"/>
              <w:rPr>
                <w:rFonts w:ascii="Arial" w:hAnsi="Arial" w:cs="Arial"/>
                <w:b/>
                <w:bCs/>
                <w:szCs w:val="22"/>
              </w:rPr>
            </w:pPr>
            <w:r w:rsidRPr="00967E83">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41C9BBD0" w14:textId="77777777" w:rsidR="004F2BDC" w:rsidRPr="00967E83" w:rsidRDefault="004F2BDC" w:rsidP="007D4E21">
            <w:pPr>
              <w:spacing w:before="0" w:after="0"/>
              <w:ind w:left="476" w:right="0"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7336E75C" w14:textId="77777777" w:rsidR="004F2BDC" w:rsidRPr="00967E83" w:rsidRDefault="004F2BDC" w:rsidP="007D4E21">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1C56BB98" w14:textId="77777777" w:rsidR="004F2BDC" w:rsidRPr="00967E83" w:rsidRDefault="004F2BDC" w:rsidP="007D4E21">
            <w:pPr>
              <w:spacing w:before="0" w:after="0"/>
              <w:ind w:left="476" w:right="0"/>
              <w:jc w:val="center"/>
              <w:rPr>
                <w:rFonts w:ascii="Arial" w:hAnsi="Arial" w:cs="Arial"/>
                <w:bCs/>
                <w:szCs w:val="22"/>
              </w:rPr>
            </w:pPr>
          </w:p>
        </w:tc>
      </w:tr>
      <w:tr w:rsidR="004F2BDC" w:rsidRPr="00260253" w14:paraId="70B67A4F"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C36F656" w14:textId="77777777" w:rsidR="004F2BDC" w:rsidRPr="00967E83" w:rsidRDefault="004F2BDC" w:rsidP="007D4E21">
            <w:pPr>
              <w:spacing w:before="0" w:after="0"/>
              <w:ind w:left="-46"/>
              <w:jc w:val="center"/>
              <w:rPr>
                <w:rFonts w:ascii="Arial" w:hAnsi="Arial" w:cs="Arial"/>
                <w:szCs w:val="22"/>
                <w:lang w:val="en-US"/>
              </w:rPr>
            </w:pPr>
            <w:r w:rsidRPr="00967E83">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3394E595" w14:textId="77777777" w:rsidR="004F2BDC" w:rsidRPr="00967E83" w:rsidRDefault="004F2BDC" w:rsidP="007D4E21">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723862A3" w14:textId="77777777" w:rsidR="004F2BDC" w:rsidRPr="00967E83" w:rsidRDefault="004F2BDC" w:rsidP="007D4E21">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782CFB6D" w14:textId="77777777" w:rsidR="004F2BDC" w:rsidRPr="00967E83" w:rsidRDefault="004F2BDC" w:rsidP="007D4E21">
            <w:pPr>
              <w:spacing w:before="0" w:after="0"/>
              <w:ind w:left="0" w:right="0"/>
              <w:jc w:val="center"/>
              <w:rPr>
                <w:rFonts w:ascii="Arial" w:hAnsi="Arial" w:cs="Arial"/>
                <w:szCs w:val="22"/>
              </w:rPr>
            </w:pPr>
          </w:p>
        </w:tc>
      </w:tr>
      <w:tr w:rsidR="004F2BDC" w:rsidRPr="00260253" w14:paraId="02320377" w14:textId="77777777" w:rsidTr="004F2BDC">
        <w:trPr>
          <w:trHeight w:val="8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37F1054" w14:textId="77777777" w:rsidR="004F2BDC" w:rsidRPr="00967E83" w:rsidRDefault="004F2BDC" w:rsidP="007D4E21">
            <w:pPr>
              <w:spacing w:before="0" w:after="0"/>
              <w:ind w:left="-46"/>
              <w:jc w:val="center"/>
              <w:rPr>
                <w:rFonts w:ascii="Arial" w:hAnsi="Arial" w:cs="Arial"/>
                <w:szCs w:val="22"/>
                <w:lang w:val="en-US"/>
              </w:rPr>
            </w:pPr>
            <w:r w:rsidRPr="00967E83">
              <w:rPr>
                <w:rFonts w:ascii="Arial" w:hAnsi="Arial" w:cs="Arial"/>
                <w:szCs w:val="22"/>
              </w:rPr>
              <w:t>Aprobó</w:t>
            </w:r>
          </w:p>
        </w:tc>
        <w:tc>
          <w:tcPr>
            <w:tcW w:w="2579" w:type="dxa"/>
            <w:tcBorders>
              <w:top w:val="nil"/>
              <w:left w:val="nil"/>
              <w:bottom w:val="single" w:sz="4" w:space="0" w:color="auto"/>
              <w:right w:val="single" w:sz="4" w:space="0" w:color="auto"/>
            </w:tcBorders>
            <w:shd w:val="clear" w:color="000000" w:fill="FFFFFF"/>
            <w:vAlign w:val="center"/>
          </w:tcPr>
          <w:p w14:paraId="5CA22215" w14:textId="77777777" w:rsidR="004F2BDC" w:rsidRPr="00967E83" w:rsidRDefault="004F2BDC" w:rsidP="007D4E21">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530268FA" w14:textId="77777777" w:rsidR="004F2BDC" w:rsidRPr="00967E83" w:rsidRDefault="004F2BDC" w:rsidP="007D4E21">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1E82277F" w14:textId="77777777" w:rsidR="004F2BDC" w:rsidRPr="00967E83" w:rsidRDefault="004F2BDC" w:rsidP="007D4E21">
            <w:pPr>
              <w:spacing w:before="0" w:after="0"/>
              <w:ind w:left="0" w:right="0"/>
              <w:jc w:val="center"/>
              <w:rPr>
                <w:rFonts w:ascii="Arial" w:hAnsi="Arial" w:cs="Arial"/>
                <w:szCs w:val="22"/>
              </w:rPr>
            </w:pPr>
          </w:p>
        </w:tc>
      </w:tr>
    </w:tbl>
    <w:p w14:paraId="53BB94EA" w14:textId="77777777" w:rsidR="00BB5806" w:rsidRDefault="00BB5806" w:rsidP="00BB5806">
      <w:pPr>
        <w:tabs>
          <w:tab w:val="left" w:pos="1440"/>
          <w:tab w:val="right" w:pos="8838"/>
        </w:tabs>
        <w:spacing w:before="1320" w:after="240"/>
        <w:jc w:val="left"/>
        <w:rPr>
          <w:rFonts w:ascii="Arial" w:hAnsi="Arial" w:cs="Arial"/>
          <w:b/>
          <w:sz w:val="28"/>
          <w:szCs w:val="28"/>
        </w:rPr>
      </w:pPr>
      <w:r>
        <w:rPr>
          <w:rFonts w:ascii="Arial" w:hAnsi="Arial" w:cs="Arial"/>
          <w:b/>
          <w:sz w:val="28"/>
          <w:szCs w:val="28"/>
        </w:rPr>
        <w:tab/>
      </w:r>
      <w:r>
        <w:rPr>
          <w:rFonts w:ascii="Arial" w:hAnsi="Arial" w:cs="Arial"/>
          <w:b/>
          <w:sz w:val="28"/>
          <w:szCs w:val="28"/>
        </w:rPr>
        <w:tab/>
      </w:r>
    </w:p>
    <w:p w14:paraId="5E4CC70D" w14:textId="77777777" w:rsidR="00C1167A" w:rsidRPr="00975D76" w:rsidRDefault="00EA5D15" w:rsidP="00C1167A">
      <w:pPr>
        <w:tabs>
          <w:tab w:val="left" w:pos="4009"/>
          <w:tab w:val="center" w:pos="4560"/>
        </w:tabs>
        <w:spacing w:after="240"/>
        <w:jc w:val="center"/>
        <w:rPr>
          <w:rFonts w:ascii="Arial" w:hAnsi="Arial" w:cs="Arial"/>
          <w:b/>
          <w:sz w:val="32"/>
          <w:szCs w:val="32"/>
        </w:rPr>
      </w:pPr>
      <w:r w:rsidRPr="00EA5D15">
        <w:br w:type="page"/>
      </w:r>
      <w:r w:rsidR="00C1167A" w:rsidRPr="00975D76">
        <w:rPr>
          <w:rFonts w:ascii="Arial" w:hAnsi="Arial" w:cs="Arial"/>
          <w:b/>
          <w:sz w:val="32"/>
          <w:szCs w:val="32"/>
        </w:rPr>
        <w:lastRenderedPageBreak/>
        <w:t>ÍNDICE</w:t>
      </w:r>
    </w:p>
    <w:p w14:paraId="1666F4E9" w14:textId="606DD37C" w:rsidR="002C1E5C" w:rsidRDefault="00967E83">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Pr>
          <w:rFonts w:cs="Calibri"/>
        </w:rPr>
        <w:fldChar w:fldCharType="begin"/>
      </w:r>
      <w:r>
        <w:rPr>
          <w:rFonts w:cs="Calibri"/>
        </w:rPr>
        <w:instrText xml:space="preserve"> TOC \o "1-3" \h \z \u </w:instrText>
      </w:r>
      <w:r>
        <w:rPr>
          <w:rFonts w:cs="Calibri"/>
        </w:rPr>
        <w:fldChar w:fldCharType="separate"/>
      </w:r>
      <w:hyperlink w:anchor="_Toc192670957" w:history="1">
        <w:r w:rsidR="002C1E5C" w:rsidRPr="00211980">
          <w:rPr>
            <w:rStyle w:val="Hipervnculo"/>
            <w:noProof/>
          </w:rPr>
          <w:t>1</w:t>
        </w:r>
        <w:r w:rsidR="002C1E5C">
          <w:rPr>
            <w:rFonts w:asciiTheme="minorHAnsi" w:eastAsiaTheme="minorEastAsia" w:hAnsiTheme="minorHAnsi" w:cstheme="minorBidi"/>
            <w:b w:val="0"/>
            <w:bCs w:val="0"/>
            <w:caps w:val="0"/>
            <w:noProof/>
            <w:kern w:val="2"/>
            <w:sz w:val="24"/>
            <w:lang w:val="es-CO" w:eastAsia="es-CO"/>
            <w14:ligatures w14:val="standardContextual"/>
          </w:rPr>
          <w:tab/>
        </w:r>
        <w:r w:rsidR="002C1E5C" w:rsidRPr="00211980">
          <w:rPr>
            <w:rStyle w:val="Hipervnculo"/>
            <w:noProof/>
          </w:rPr>
          <w:t>INTRODUCCIÓN</w:t>
        </w:r>
        <w:r w:rsidR="002C1E5C">
          <w:rPr>
            <w:noProof/>
            <w:webHidden/>
          </w:rPr>
          <w:tab/>
        </w:r>
        <w:r w:rsidR="002C1E5C">
          <w:rPr>
            <w:noProof/>
            <w:webHidden/>
          </w:rPr>
          <w:fldChar w:fldCharType="begin"/>
        </w:r>
        <w:r w:rsidR="002C1E5C">
          <w:rPr>
            <w:noProof/>
            <w:webHidden/>
          </w:rPr>
          <w:instrText xml:space="preserve"> PAGEREF _Toc192670957 \h </w:instrText>
        </w:r>
        <w:r w:rsidR="002C1E5C">
          <w:rPr>
            <w:noProof/>
            <w:webHidden/>
          </w:rPr>
        </w:r>
        <w:r w:rsidR="002C1E5C">
          <w:rPr>
            <w:noProof/>
            <w:webHidden/>
          </w:rPr>
          <w:fldChar w:fldCharType="separate"/>
        </w:r>
        <w:r w:rsidR="003E2E36">
          <w:rPr>
            <w:noProof/>
            <w:webHidden/>
          </w:rPr>
          <w:t>3</w:t>
        </w:r>
        <w:r w:rsidR="002C1E5C">
          <w:rPr>
            <w:noProof/>
            <w:webHidden/>
          </w:rPr>
          <w:fldChar w:fldCharType="end"/>
        </w:r>
      </w:hyperlink>
    </w:p>
    <w:p w14:paraId="06CE518F" w14:textId="5FC04377"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58" w:history="1">
        <w:r w:rsidRPr="00211980">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OBJETO Y ALCANCES</w:t>
        </w:r>
        <w:r>
          <w:rPr>
            <w:noProof/>
            <w:webHidden/>
          </w:rPr>
          <w:tab/>
        </w:r>
        <w:r>
          <w:rPr>
            <w:noProof/>
            <w:webHidden/>
          </w:rPr>
          <w:fldChar w:fldCharType="begin"/>
        </w:r>
        <w:r>
          <w:rPr>
            <w:noProof/>
            <w:webHidden/>
          </w:rPr>
          <w:instrText xml:space="preserve"> PAGEREF _Toc192670958 \h </w:instrText>
        </w:r>
        <w:r>
          <w:rPr>
            <w:noProof/>
            <w:webHidden/>
          </w:rPr>
        </w:r>
        <w:r>
          <w:rPr>
            <w:noProof/>
            <w:webHidden/>
          </w:rPr>
          <w:fldChar w:fldCharType="separate"/>
        </w:r>
        <w:r w:rsidR="003E2E36">
          <w:rPr>
            <w:noProof/>
            <w:webHidden/>
          </w:rPr>
          <w:t>3</w:t>
        </w:r>
        <w:r>
          <w:rPr>
            <w:noProof/>
            <w:webHidden/>
          </w:rPr>
          <w:fldChar w:fldCharType="end"/>
        </w:r>
      </w:hyperlink>
    </w:p>
    <w:p w14:paraId="341B964B" w14:textId="227A911B"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59" w:history="1">
        <w:r w:rsidRPr="00211980">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desviaciones</w:t>
        </w:r>
        <w:r>
          <w:rPr>
            <w:noProof/>
            <w:webHidden/>
          </w:rPr>
          <w:tab/>
        </w:r>
        <w:r>
          <w:rPr>
            <w:noProof/>
            <w:webHidden/>
          </w:rPr>
          <w:fldChar w:fldCharType="begin"/>
        </w:r>
        <w:r>
          <w:rPr>
            <w:noProof/>
            <w:webHidden/>
          </w:rPr>
          <w:instrText xml:space="preserve"> PAGEREF _Toc192670959 \h </w:instrText>
        </w:r>
        <w:r>
          <w:rPr>
            <w:noProof/>
            <w:webHidden/>
          </w:rPr>
        </w:r>
        <w:r>
          <w:rPr>
            <w:noProof/>
            <w:webHidden/>
          </w:rPr>
          <w:fldChar w:fldCharType="separate"/>
        </w:r>
        <w:r w:rsidR="003E2E36">
          <w:rPr>
            <w:noProof/>
            <w:webHidden/>
          </w:rPr>
          <w:t>4</w:t>
        </w:r>
        <w:r>
          <w:rPr>
            <w:noProof/>
            <w:webHidden/>
          </w:rPr>
          <w:fldChar w:fldCharType="end"/>
        </w:r>
      </w:hyperlink>
    </w:p>
    <w:p w14:paraId="21618FB1" w14:textId="2DA45D9A"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60" w:history="1">
        <w:r w:rsidRPr="00211980">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NORMAS</w:t>
        </w:r>
        <w:r w:rsidRPr="00211980">
          <w:rPr>
            <w:rStyle w:val="Hipervnculo"/>
            <w:noProof/>
            <w:lang w:val="en-GB"/>
          </w:rPr>
          <w:t xml:space="preserve"> Y </w:t>
        </w:r>
        <w:r w:rsidRPr="00211980">
          <w:rPr>
            <w:rStyle w:val="Hipervnculo"/>
            <w:noProof/>
          </w:rPr>
          <w:t>CÓDIGOS</w:t>
        </w:r>
        <w:r>
          <w:rPr>
            <w:noProof/>
            <w:webHidden/>
          </w:rPr>
          <w:tab/>
        </w:r>
        <w:r>
          <w:rPr>
            <w:noProof/>
            <w:webHidden/>
          </w:rPr>
          <w:fldChar w:fldCharType="begin"/>
        </w:r>
        <w:r>
          <w:rPr>
            <w:noProof/>
            <w:webHidden/>
          </w:rPr>
          <w:instrText xml:space="preserve"> PAGEREF _Toc192670960 \h </w:instrText>
        </w:r>
        <w:r>
          <w:rPr>
            <w:noProof/>
            <w:webHidden/>
          </w:rPr>
        </w:r>
        <w:r>
          <w:rPr>
            <w:noProof/>
            <w:webHidden/>
          </w:rPr>
          <w:fldChar w:fldCharType="separate"/>
        </w:r>
        <w:r w:rsidR="003E2E36">
          <w:rPr>
            <w:noProof/>
            <w:webHidden/>
          </w:rPr>
          <w:t>4</w:t>
        </w:r>
        <w:r>
          <w:rPr>
            <w:noProof/>
            <w:webHidden/>
          </w:rPr>
          <w:fldChar w:fldCharType="end"/>
        </w:r>
      </w:hyperlink>
    </w:p>
    <w:p w14:paraId="36D247FA" w14:textId="5DA3541F"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61" w:history="1">
        <w:r w:rsidRPr="00211980">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REFERENCIAS INTERNAS</w:t>
        </w:r>
        <w:r>
          <w:rPr>
            <w:noProof/>
            <w:webHidden/>
          </w:rPr>
          <w:tab/>
        </w:r>
        <w:r>
          <w:rPr>
            <w:noProof/>
            <w:webHidden/>
          </w:rPr>
          <w:fldChar w:fldCharType="begin"/>
        </w:r>
        <w:r>
          <w:rPr>
            <w:noProof/>
            <w:webHidden/>
          </w:rPr>
          <w:instrText xml:space="preserve"> PAGEREF _Toc192670961 \h </w:instrText>
        </w:r>
        <w:r>
          <w:rPr>
            <w:noProof/>
            <w:webHidden/>
          </w:rPr>
        </w:r>
        <w:r>
          <w:rPr>
            <w:noProof/>
            <w:webHidden/>
          </w:rPr>
          <w:fldChar w:fldCharType="separate"/>
        </w:r>
        <w:r w:rsidR="003E2E36">
          <w:rPr>
            <w:noProof/>
            <w:webHidden/>
          </w:rPr>
          <w:t>5</w:t>
        </w:r>
        <w:r>
          <w:rPr>
            <w:noProof/>
            <w:webHidden/>
          </w:rPr>
          <w:fldChar w:fldCharType="end"/>
        </w:r>
      </w:hyperlink>
    </w:p>
    <w:p w14:paraId="3C201105" w14:textId="5266AD02"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62" w:history="1">
        <w:r w:rsidRPr="00211980">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_Toc192670962 \h </w:instrText>
        </w:r>
        <w:r>
          <w:rPr>
            <w:noProof/>
            <w:webHidden/>
          </w:rPr>
        </w:r>
        <w:r>
          <w:rPr>
            <w:noProof/>
            <w:webHidden/>
          </w:rPr>
          <w:fldChar w:fldCharType="separate"/>
        </w:r>
        <w:r w:rsidR="003E2E36">
          <w:rPr>
            <w:noProof/>
            <w:webHidden/>
          </w:rPr>
          <w:t>5</w:t>
        </w:r>
        <w:r>
          <w:rPr>
            <w:noProof/>
            <w:webHidden/>
          </w:rPr>
          <w:fldChar w:fldCharType="end"/>
        </w:r>
      </w:hyperlink>
    </w:p>
    <w:p w14:paraId="3539C66E" w14:textId="78B2CF03"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63" w:history="1">
        <w:r w:rsidRPr="00211980">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Características ambientales</w:t>
        </w:r>
        <w:r>
          <w:rPr>
            <w:noProof/>
            <w:webHidden/>
          </w:rPr>
          <w:tab/>
        </w:r>
        <w:r>
          <w:rPr>
            <w:noProof/>
            <w:webHidden/>
          </w:rPr>
          <w:fldChar w:fldCharType="begin"/>
        </w:r>
        <w:r>
          <w:rPr>
            <w:noProof/>
            <w:webHidden/>
          </w:rPr>
          <w:instrText xml:space="preserve"> PAGEREF _Toc192670963 \h </w:instrText>
        </w:r>
        <w:r>
          <w:rPr>
            <w:noProof/>
            <w:webHidden/>
          </w:rPr>
        </w:r>
        <w:r>
          <w:rPr>
            <w:noProof/>
            <w:webHidden/>
          </w:rPr>
          <w:fldChar w:fldCharType="separate"/>
        </w:r>
        <w:r w:rsidR="003E2E36">
          <w:rPr>
            <w:noProof/>
            <w:webHidden/>
          </w:rPr>
          <w:t>5</w:t>
        </w:r>
        <w:r>
          <w:rPr>
            <w:noProof/>
            <w:webHidden/>
          </w:rPr>
          <w:fldChar w:fldCharType="end"/>
        </w:r>
      </w:hyperlink>
    </w:p>
    <w:p w14:paraId="047E4D18" w14:textId="2707D433"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64" w:history="1">
        <w:r w:rsidRPr="00211980">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Características de la red</w:t>
        </w:r>
        <w:r>
          <w:rPr>
            <w:noProof/>
            <w:webHidden/>
          </w:rPr>
          <w:tab/>
        </w:r>
        <w:r>
          <w:rPr>
            <w:noProof/>
            <w:webHidden/>
          </w:rPr>
          <w:fldChar w:fldCharType="begin"/>
        </w:r>
        <w:r>
          <w:rPr>
            <w:noProof/>
            <w:webHidden/>
          </w:rPr>
          <w:instrText xml:space="preserve"> PAGEREF _Toc192670964 \h </w:instrText>
        </w:r>
        <w:r>
          <w:rPr>
            <w:noProof/>
            <w:webHidden/>
          </w:rPr>
        </w:r>
        <w:r>
          <w:rPr>
            <w:noProof/>
            <w:webHidden/>
          </w:rPr>
          <w:fldChar w:fldCharType="separate"/>
        </w:r>
        <w:r w:rsidR="003E2E36">
          <w:rPr>
            <w:noProof/>
            <w:webHidden/>
          </w:rPr>
          <w:t>6</w:t>
        </w:r>
        <w:r>
          <w:rPr>
            <w:noProof/>
            <w:webHidden/>
          </w:rPr>
          <w:fldChar w:fldCharType="end"/>
        </w:r>
      </w:hyperlink>
    </w:p>
    <w:p w14:paraId="7C60511B" w14:textId="1426AA9E"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65" w:history="1">
        <w:r w:rsidRPr="00211980">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DISEÑO SÍSMICO</w:t>
        </w:r>
        <w:r>
          <w:rPr>
            <w:noProof/>
            <w:webHidden/>
          </w:rPr>
          <w:tab/>
        </w:r>
        <w:r>
          <w:rPr>
            <w:noProof/>
            <w:webHidden/>
          </w:rPr>
          <w:fldChar w:fldCharType="begin"/>
        </w:r>
        <w:r>
          <w:rPr>
            <w:noProof/>
            <w:webHidden/>
          </w:rPr>
          <w:instrText xml:space="preserve"> PAGEREF _Toc192670965 \h </w:instrText>
        </w:r>
        <w:r>
          <w:rPr>
            <w:noProof/>
            <w:webHidden/>
          </w:rPr>
        </w:r>
        <w:r>
          <w:rPr>
            <w:noProof/>
            <w:webHidden/>
          </w:rPr>
          <w:fldChar w:fldCharType="separate"/>
        </w:r>
        <w:r w:rsidR="003E2E36">
          <w:rPr>
            <w:noProof/>
            <w:webHidden/>
          </w:rPr>
          <w:t>6</w:t>
        </w:r>
        <w:r>
          <w:rPr>
            <w:noProof/>
            <w:webHidden/>
          </w:rPr>
          <w:fldChar w:fldCharType="end"/>
        </w:r>
      </w:hyperlink>
    </w:p>
    <w:p w14:paraId="16146C47" w14:textId="1337A964"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66" w:history="1">
        <w:r w:rsidRPr="00211980">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Características PARTICULARES</w:t>
        </w:r>
        <w:r>
          <w:rPr>
            <w:noProof/>
            <w:webHidden/>
          </w:rPr>
          <w:tab/>
        </w:r>
        <w:r>
          <w:rPr>
            <w:noProof/>
            <w:webHidden/>
          </w:rPr>
          <w:fldChar w:fldCharType="begin"/>
        </w:r>
        <w:r>
          <w:rPr>
            <w:noProof/>
            <w:webHidden/>
          </w:rPr>
          <w:instrText xml:space="preserve"> PAGEREF _Toc192670966 \h </w:instrText>
        </w:r>
        <w:r>
          <w:rPr>
            <w:noProof/>
            <w:webHidden/>
          </w:rPr>
        </w:r>
        <w:r>
          <w:rPr>
            <w:noProof/>
            <w:webHidden/>
          </w:rPr>
          <w:fldChar w:fldCharType="separate"/>
        </w:r>
        <w:r w:rsidR="003E2E36">
          <w:rPr>
            <w:noProof/>
            <w:webHidden/>
          </w:rPr>
          <w:t>6</w:t>
        </w:r>
        <w:r>
          <w:rPr>
            <w:noProof/>
            <w:webHidden/>
          </w:rPr>
          <w:fldChar w:fldCharType="end"/>
        </w:r>
      </w:hyperlink>
    </w:p>
    <w:p w14:paraId="288A8FD3" w14:textId="597888CB"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67" w:history="1">
        <w:r w:rsidRPr="00211980">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Requerimientos Constructivos</w:t>
        </w:r>
        <w:r>
          <w:rPr>
            <w:noProof/>
            <w:webHidden/>
          </w:rPr>
          <w:tab/>
        </w:r>
        <w:r>
          <w:rPr>
            <w:noProof/>
            <w:webHidden/>
          </w:rPr>
          <w:fldChar w:fldCharType="begin"/>
        </w:r>
        <w:r>
          <w:rPr>
            <w:noProof/>
            <w:webHidden/>
          </w:rPr>
          <w:instrText xml:space="preserve"> PAGEREF _Toc192670967 \h </w:instrText>
        </w:r>
        <w:r>
          <w:rPr>
            <w:noProof/>
            <w:webHidden/>
          </w:rPr>
        </w:r>
        <w:r>
          <w:rPr>
            <w:noProof/>
            <w:webHidden/>
          </w:rPr>
          <w:fldChar w:fldCharType="separate"/>
        </w:r>
        <w:r w:rsidR="003E2E36">
          <w:rPr>
            <w:noProof/>
            <w:webHidden/>
          </w:rPr>
          <w:t>7</w:t>
        </w:r>
        <w:r>
          <w:rPr>
            <w:noProof/>
            <w:webHidden/>
          </w:rPr>
          <w:fldChar w:fldCharType="end"/>
        </w:r>
      </w:hyperlink>
    </w:p>
    <w:p w14:paraId="66BC55AF" w14:textId="1E0C7829"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68" w:history="1">
        <w:r w:rsidRPr="00211980">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Terminales Secundarios, Ductos y Cables de Conexión</w:t>
        </w:r>
        <w:r>
          <w:rPr>
            <w:noProof/>
            <w:webHidden/>
          </w:rPr>
          <w:tab/>
        </w:r>
        <w:r>
          <w:rPr>
            <w:noProof/>
            <w:webHidden/>
          </w:rPr>
          <w:fldChar w:fldCharType="begin"/>
        </w:r>
        <w:r>
          <w:rPr>
            <w:noProof/>
            <w:webHidden/>
          </w:rPr>
          <w:instrText xml:space="preserve"> PAGEREF _Toc192670968 \h </w:instrText>
        </w:r>
        <w:r>
          <w:rPr>
            <w:noProof/>
            <w:webHidden/>
          </w:rPr>
        </w:r>
        <w:r>
          <w:rPr>
            <w:noProof/>
            <w:webHidden/>
          </w:rPr>
          <w:fldChar w:fldCharType="separate"/>
        </w:r>
        <w:r w:rsidR="003E2E36">
          <w:rPr>
            <w:noProof/>
            <w:webHidden/>
          </w:rPr>
          <w:t>7</w:t>
        </w:r>
        <w:r>
          <w:rPr>
            <w:noProof/>
            <w:webHidden/>
          </w:rPr>
          <w:fldChar w:fldCharType="end"/>
        </w:r>
      </w:hyperlink>
    </w:p>
    <w:p w14:paraId="62301814" w14:textId="14E0E47B"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69" w:history="1">
        <w:r w:rsidRPr="00211980">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Aspectos Mecánicos</w:t>
        </w:r>
        <w:r>
          <w:rPr>
            <w:noProof/>
            <w:webHidden/>
          </w:rPr>
          <w:tab/>
        </w:r>
        <w:r>
          <w:rPr>
            <w:noProof/>
            <w:webHidden/>
          </w:rPr>
          <w:fldChar w:fldCharType="begin"/>
        </w:r>
        <w:r>
          <w:rPr>
            <w:noProof/>
            <w:webHidden/>
          </w:rPr>
          <w:instrText xml:space="preserve"> PAGEREF _Toc192670969 \h </w:instrText>
        </w:r>
        <w:r>
          <w:rPr>
            <w:noProof/>
            <w:webHidden/>
          </w:rPr>
        </w:r>
        <w:r>
          <w:rPr>
            <w:noProof/>
            <w:webHidden/>
          </w:rPr>
          <w:fldChar w:fldCharType="separate"/>
        </w:r>
        <w:r w:rsidR="003E2E36">
          <w:rPr>
            <w:noProof/>
            <w:webHidden/>
          </w:rPr>
          <w:t>8</w:t>
        </w:r>
        <w:r>
          <w:rPr>
            <w:noProof/>
            <w:webHidden/>
          </w:rPr>
          <w:fldChar w:fldCharType="end"/>
        </w:r>
      </w:hyperlink>
    </w:p>
    <w:p w14:paraId="6A189A9E" w14:textId="20912F53"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70" w:history="1">
        <w:r w:rsidRPr="00211980">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Placa de características</w:t>
        </w:r>
        <w:r>
          <w:rPr>
            <w:noProof/>
            <w:webHidden/>
          </w:rPr>
          <w:tab/>
        </w:r>
        <w:r>
          <w:rPr>
            <w:noProof/>
            <w:webHidden/>
          </w:rPr>
          <w:fldChar w:fldCharType="begin"/>
        </w:r>
        <w:r>
          <w:rPr>
            <w:noProof/>
            <w:webHidden/>
          </w:rPr>
          <w:instrText xml:space="preserve"> PAGEREF _Toc192670970 \h </w:instrText>
        </w:r>
        <w:r>
          <w:rPr>
            <w:noProof/>
            <w:webHidden/>
          </w:rPr>
        </w:r>
        <w:r>
          <w:rPr>
            <w:noProof/>
            <w:webHidden/>
          </w:rPr>
          <w:fldChar w:fldCharType="separate"/>
        </w:r>
        <w:r w:rsidR="003E2E36">
          <w:rPr>
            <w:noProof/>
            <w:webHidden/>
          </w:rPr>
          <w:t>8</w:t>
        </w:r>
        <w:r>
          <w:rPr>
            <w:noProof/>
            <w:webHidden/>
          </w:rPr>
          <w:fldChar w:fldCharType="end"/>
        </w:r>
      </w:hyperlink>
    </w:p>
    <w:p w14:paraId="4CF09A0E" w14:textId="01744CCD"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71" w:history="1">
        <w:r w:rsidRPr="00211980">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Accesorios</w:t>
        </w:r>
        <w:r>
          <w:rPr>
            <w:noProof/>
            <w:webHidden/>
          </w:rPr>
          <w:tab/>
        </w:r>
        <w:r>
          <w:rPr>
            <w:noProof/>
            <w:webHidden/>
          </w:rPr>
          <w:fldChar w:fldCharType="begin"/>
        </w:r>
        <w:r>
          <w:rPr>
            <w:noProof/>
            <w:webHidden/>
          </w:rPr>
          <w:instrText xml:space="preserve"> PAGEREF _Toc192670971 \h </w:instrText>
        </w:r>
        <w:r>
          <w:rPr>
            <w:noProof/>
            <w:webHidden/>
          </w:rPr>
        </w:r>
        <w:r>
          <w:rPr>
            <w:noProof/>
            <w:webHidden/>
          </w:rPr>
          <w:fldChar w:fldCharType="separate"/>
        </w:r>
        <w:r w:rsidR="003E2E36">
          <w:rPr>
            <w:noProof/>
            <w:webHidden/>
          </w:rPr>
          <w:t>8</w:t>
        </w:r>
        <w:r>
          <w:rPr>
            <w:noProof/>
            <w:webHidden/>
          </w:rPr>
          <w:fldChar w:fldCharType="end"/>
        </w:r>
      </w:hyperlink>
    </w:p>
    <w:p w14:paraId="4552F230" w14:textId="21643A05"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72" w:history="1">
        <w:r w:rsidRPr="00211980">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Razones Múltiples</w:t>
        </w:r>
        <w:r>
          <w:rPr>
            <w:noProof/>
            <w:webHidden/>
          </w:rPr>
          <w:tab/>
        </w:r>
        <w:r>
          <w:rPr>
            <w:noProof/>
            <w:webHidden/>
          </w:rPr>
          <w:fldChar w:fldCharType="begin"/>
        </w:r>
        <w:r>
          <w:rPr>
            <w:noProof/>
            <w:webHidden/>
          </w:rPr>
          <w:instrText xml:space="preserve"> PAGEREF _Toc192670972 \h </w:instrText>
        </w:r>
        <w:r>
          <w:rPr>
            <w:noProof/>
            <w:webHidden/>
          </w:rPr>
        </w:r>
        <w:r>
          <w:rPr>
            <w:noProof/>
            <w:webHidden/>
          </w:rPr>
          <w:fldChar w:fldCharType="separate"/>
        </w:r>
        <w:r w:rsidR="003E2E36">
          <w:rPr>
            <w:noProof/>
            <w:webHidden/>
          </w:rPr>
          <w:t>9</w:t>
        </w:r>
        <w:r>
          <w:rPr>
            <w:noProof/>
            <w:webHidden/>
          </w:rPr>
          <w:fldChar w:fldCharType="end"/>
        </w:r>
      </w:hyperlink>
    </w:p>
    <w:p w14:paraId="1A21F2E2" w14:textId="6DB25BD5"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73" w:history="1">
        <w:r w:rsidRPr="00211980">
          <w:rPr>
            <w:rStyle w:val="Hipervnculo"/>
            <w:noProof/>
          </w:rPr>
          <w:t>5.4.7</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Aceite</w:t>
        </w:r>
        <w:r>
          <w:rPr>
            <w:noProof/>
            <w:webHidden/>
          </w:rPr>
          <w:tab/>
        </w:r>
        <w:r>
          <w:rPr>
            <w:noProof/>
            <w:webHidden/>
          </w:rPr>
          <w:fldChar w:fldCharType="begin"/>
        </w:r>
        <w:r>
          <w:rPr>
            <w:noProof/>
            <w:webHidden/>
          </w:rPr>
          <w:instrText xml:space="preserve"> PAGEREF _Toc192670973 \h </w:instrText>
        </w:r>
        <w:r>
          <w:rPr>
            <w:noProof/>
            <w:webHidden/>
          </w:rPr>
        </w:r>
        <w:r>
          <w:rPr>
            <w:noProof/>
            <w:webHidden/>
          </w:rPr>
          <w:fldChar w:fldCharType="separate"/>
        </w:r>
        <w:r w:rsidR="003E2E36">
          <w:rPr>
            <w:noProof/>
            <w:webHidden/>
          </w:rPr>
          <w:t>9</w:t>
        </w:r>
        <w:r>
          <w:rPr>
            <w:noProof/>
            <w:webHidden/>
          </w:rPr>
          <w:fldChar w:fldCharType="end"/>
        </w:r>
      </w:hyperlink>
    </w:p>
    <w:p w14:paraId="236F7A9B" w14:textId="58A8D6A3"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74" w:history="1">
        <w:r w:rsidRPr="00211980">
          <w:rPr>
            <w:rStyle w:val="Hipervnculo"/>
            <w:noProof/>
          </w:rPr>
          <w:t>5.4.8</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Respuesta Transiente</w:t>
        </w:r>
        <w:r>
          <w:rPr>
            <w:noProof/>
            <w:webHidden/>
          </w:rPr>
          <w:tab/>
        </w:r>
        <w:r>
          <w:rPr>
            <w:noProof/>
            <w:webHidden/>
          </w:rPr>
          <w:fldChar w:fldCharType="begin"/>
        </w:r>
        <w:r>
          <w:rPr>
            <w:noProof/>
            <w:webHidden/>
          </w:rPr>
          <w:instrText xml:space="preserve"> PAGEREF _Toc192670974 \h </w:instrText>
        </w:r>
        <w:r>
          <w:rPr>
            <w:noProof/>
            <w:webHidden/>
          </w:rPr>
        </w:r>
        <w:r>
          <w:rPr>
            <w:noProof/>
            <w:webHidden/>
          </w:rPr>
          <w:fldChar w:fldCharType="separate"/>
        </w:r>
        <w:r w:rsidR="003E2E36">
          <w:rPr>
            <w:noProof/>
            <w:webHidden/>
          </w:rPr>
          <w:t>9</w:t>
        </w:r>
        <w:r>
          <w:rPr>
            <w:noProof/>
            <w:webHidden/>
          </w:rPr>
          <w:fldChar w:fldCharType="end"/>
        </w:r>
      </w:hyperlink>
    </w:p>
    <w:p w14:paraId="06BF501F" w14:textId="6CD43A34" w:rsidR="002C1E5C" w:rsidRDefault="002C1E5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975" w:history="1">
        <w:r w:rsidRPr="00211980">
          <w:rPr>
            <w:rStyle w:val="Hipervnculo"/>
            <w:noProof/>
          </w:rPr>
          <w:t>5.4.9</w:t>
        </w:r>
        <w:r>
          <w:rPr>
            <w:rFonts w:asciiTheme="minorHAnsi" w:eastAsiaTheme="minorEastAsia" w:hAnsiTheme="minorHAnsi" w:cstheme="minorBidi"/>
            <w:b w:val="0"/>
            <w:noProof/>
            <w:kern w:val="2"/>
            <w:sz w:val="24"/>
            <w:szCs w:val="24"/>
            <w:lang w:val="es-CO" w:eastAsia="es-CO"/>
            <w14:ligatures w14:val="standardContextual"/>
          </w:rPr>
          <w:tab/>
        </w:r>
        <w:r w:rsidRPr="00211980">
          <w:rPr>
            <w:rStyle w:val="Hipervnculo"/>
            <w:noProof/>
          </w:rPr>
          <w:t>Características técnicas</w:t>
        </w:r>
        <w:r>
          <w:rPr>
            <w:noProof/>
            <w:webHidden/>
          </w:rPr>
          <w:tab/>
        </w:r>
        <w:r>
          <w:rPr>
            <w:noProof/>
            <w:webHidden/>
          </w:rPr>
          <w:fldChar w:fldCharType="begin"/>
        </w:r>
        <w:r>
          <w:rPr>
            <w:noProof/>
            <w:webHidden/>
          </w:rPr>
          <w:instrText xml:space="preserve"> PAGEREF _Toc192670975 \h </w:instrText>
        </w:r>
        <w:r>
          <w:rPr>
            <w:noProof/>
            <w:webHidden/>
          </w:rPr>
        </w:r>
        <w:r>
          <w:rPr>
            <w:noProof/>
            <w:webHidden/>
          </w:rPr>
          <w:fldChar w:fldCharType="separate"/>
        </w:r>
        <w:r w:rsidR="003E2E36">
          <w:rPr>
            <w:noProof/>
            <w:webHidden/>
          </w:rPr>
          <w:t>9</w:t>
        </w:r>
        <w:r>
          <w:rPr>
            <w:noProof/>
            <w:webHidden/>
          </w:rPr>
          <w:fldChar w:fldCharType="end"/>
        </w:r>
      </w:hyperlink>
    </w:p>
    <w:p w14:paraId="7471777F" w14:textId="6D790761"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76" w:history="1">
        <w:r w:rsidRPr="00211980">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PRUEBAS Y ENSAYOS</w:t>
        </w:r>
        <w:r>
          <w:rPr>
            <w:noProof/>
            <w:webHidden/>
          </w:rPr>
          <w:tab/>
        </w:r>
        <w:r>
          <w:rPr>
            <w:noProof/>
            <w:webHidden/>
          </w:rPr>
          <w:fldChar w:fldCharType="begin"/>
        </w:r>
        <w:r>
          <w:rPr>
            <w:noProof/>
            <w:webHidden/>
          </w:rPr>
          <w:instrText xml:space="preserve"> PAGEREF _Toc192670976 \h </w:instrText>
        </w:r>
        <w:r>
          <w:rPr>
            <w:noProof/>
            <w:webHidden/>
          </w:rPr>
        </w:r>
        <w:r>
          <w:rPr>
            <w:noProof/>
            <w:webHidden/>
          </w:rPr>
          <w:fldChar w:fldCharType="separate"/>
        </w:r>
        <w:r w:rsidR="003E2E36">
          <w:rPr>
            <w:noProof/>
            <w:webHidden/>
          </w:rPr>
          <w:t>10</w:t>
        </w:r>
        <w:r>
          <w:rPr>
            <w:noProof/>
            <w:webHidden/>
          </w:rPr>
          <w:fldChar w:fldCharType="end"/>
        </w:r>
      </w:hyperlink>
    </w:p>
    <w:p w14:paraId="400232DB" w14:textId="0FFF77BD"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77" w:history="1">
        <w:r w:rsidRPr="00211980">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Pruebas tipo</w:t>
        </w:r>
        <w:r>
          <w:rPr>
            <w:noProof/>
            <w:webHidden/>
          </w:rPr>
          <w:tab/>
        </w:r>
        <w:r>
          <w:rPr>
            <w:noProof/>
            <w:webHidden/>
          </w:rPr>
          <w:fldChar w:fldCharType="begin"/>
        </w:r>
        <w:r>
          <w:rPr>
            <w:noProof/>
            <w:webHidden/>
          </w:rPr>
          <w:instrText xml:space="preserve"> PAGEREF _Toc192670977 \h </w:instrText>
        </w:r>
        <w:r>
          <w:rPr>
            <w:noProof/>
            <w:webHidden/>
          </w:rPr>
        </w:r>
        <w:r>
          <w:rPr>
            <w:noProof/>
            <w:webHidden/>
          </w:rPr>
          <w:fldChar w:fldCharType="separate"/>
        </w:r>
        <w:r w:rsidR="003E2E36">
          <w:rPr>
            <w:noProof/>
            <w:webHidden/>
          </w:rPr>
          <w:t>11</w:t>
        </w:r>
        <w:r>
          <w:rPr>
            <w:noProof/>
            <w:webHidden/>
          </w:rPr>
          <w:fldChar w:fldCharType="end"/>
        </w:r>
      </w:hyperlink>
    </w:p>
    <w:p w14:paraId="2F65CECE" w14:textId="0207DC01"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78" w:history="1">
        <w:r w:rsidRPr="00211980">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Pruebas de Rutina (FAT)</w:t>
        </w:r>
        <w:r>
          <w:rPr>
            <w:noProof/>
            <w:webHidden/>
          </w:rPr>
          <w:tab/>
        </w:r>
        <w:r>
          <w:rPr>
            <w:noProof/>
            <w:webHidden/>
          </w:rPr>
          <w:fldChar w:fldCharType="begin"/>
        </w:r>
        <w:r>
          <w:rPr>
            <w:noProof/>
            <w:webHidden/>
          </w:rPr>
          <w:instrText xml:space="preserve"> PAGEREF _Toc192670978 \h </w:instrText>
        </w:r>
        <w:r>
          <w:rPr>
            <w:noProof/>
            <w:webHidden/>
          </w:rPr>
        </w:r>
        <w:r>
          <w:rPr>
            <w:noProof/>
            <w:webHidden/>
          </w:rPr>
          <w:fldChar w:fldCharType="separate"/>
        </w:r>
        <w:r w:rsidR="003E2E36">
          <w:rPr>
            <w:noProof/>
            <w:webHidden/>
          </w:rPr>
          <w:t>11</w:t>
        </w:r>
        <w:r>
          <w:rPr>
            <w:noProof/>
            <w:webHidden/>
          </w:rPr>
          <w:fldChar w:fldCharType="end"/>
        </w:r>
      </w:hyperlink>
    </w:p>
    <w:p w14:paraId="6FBB871B" w14:textId="6160725F"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79" w:history="1">
        <w:r w:rsidRPr="00211980">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REQUISITOS para evitar la corrosión</w:t>
        </w:r>
        <w:r>
          <w:rPr>
            <w:noProof/>
            <w:webHidden/>
          </w:rPr>
          <w:tab/>
        </w:r>
        <w:r>
          <w:rPr>
            <w:noProof/>
            <w:webHidden/>
          </w:rPr>
          <w:fldChar w:fldCharType="begin"/>
        </w:r>
        <w:r>
          <w:rPr>
            <w:noProof/>
            <w:webHidden/>
          </w:rPr>
          <w:instrText xml:space="preserve"> PAGEREF _Toc192670979 \h </w:instrText>
        </w:r>
        <w:r>
          <w:rPr>
            <w:noProof/>
            <w:webHidden/>
          </w:rPr>
        </w:r>
        <w:r>
          <w:rPr>
            <w:noProof/>
            <w:webHidden/>
          </w:rPr>
          <w:fldChar w:fldCharType="separate"/>
        </w:r>
        <w:r w:rsidR="003E2E36">
          <w:rPr>
            <w:noProof/>
            <w:webHidden/>
          </w:rPr>
          <w:t>11</w:t>
        </w:r>
        <w:r>
          <w:rPr>
            <w:noProof/>
            <w:webHidden/>
          </w:rPr>
          <w:fldChar w:fldCharType="end"/>
        </w:r>
      </w:hyperlink>
    </w:p>
    <w:p w14:paraId="083B0196" w14:textId="3393B845"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80" w:history="1">
        <w:r w:rsidRPr="00211980">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INFORMACIÓN A ENTREGAR POR EL FABRICANTE</w:t>
        </w:r>
        <w:r>
          <w:rPr>
            <w:noProof/>
            <w:webHidden/>
          </w:rPr>
          <w:tab/>
        </w:r>
        <w:r>
          <w:rPr>
            <w:noProof/>
            <w:webHidden/>
          </w:rPr>
          <w:fldChar w:fldCharType="begin"/>
        </w:r>
        <w:r>
          <w:rPr>
            <w:noProof/>
            <w:webHidden/>
          </w:rPr>
          <w:instrText xml:space="preserve"> PAGEREF _Toc192670980 \h </w:instrText>
        </w:r>
        <w:r>
          <w:rPr>
            <w:noProof/>
            <w:webHidden/>
          </w:rPr>
        </w:r>
        <w:r>
          <w:rPr>
            <w:noProof/>
            <w:webHidden/>
          </w:rPr>
          <w:fldChar w:fldCharType="separate"/>
        </w:r>
        <w:r w:rsidR="003E2E36">
          <w:rPr>
            <w:noProof/>
            <w:webHidden/>
          </w:rPr>
          <w:t>12</w:t>
        </w:r>
        <w:r>
          <w:rPr>
            <w:noProof/>
            <w:webHidden/>
          </w:rPr>
          <w:fldChar w:fldCharType="end"/>
        </w:r>
      </w:hyperlink>
    </w:p>
    <w:p w14:paraId="5AB884D3" w14:textId="3A7B3359"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81" w:history="1">
        <w:r w:rsidRPr="00211980">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Documentación técnica</w:t>
        </w:r>
        <w:r>
          <w:rPr>
            <w:noProof/>
            <w:webHidden/>
          </w:rPr>
          <w:tab/>
        </w:r>
        <w:r>
          <w:rPr>
            <w:noProof/>
            <w:webHidden/>
          </w:rPr>
          <w:fldChar w:fldCharType="begin"/>
        </w:r>
        <w:r>
          <w:rPr>
            <w:noProof/>
            <w:webHidden/>
          </w:rPr>
          <w:instrText xml:space="preserve"> PAGEREF _Toc192670981 \h </w:instrText>
        </w:r>
        <w:r>
          <w:rPr>
            <w:noProof/>
            <w:webHidden/>
          </w:rPr>
        </w:r>
        <w:r>
          <w:rPr>
            <w:noProof/>
            <w:webHidden/>
          </w:rPr>
          <w:fldChar w:fldCharType="separate"/>
        </w:r>
        <w:r w:rsidR="003E2E36">
          <w:rPr>
            <w:noProof/>
            <w:webHidden/>
          </w:rPr>
          <w:t>12</w:t>
        </w:r>
        <w:r>
          <w:rPr>
            <w:noProof/>
            <w:webHidden/>
          </w:rPr>
          <w:fldChar w:fldCharType="end"/>
        </w:r>
      </w:hyperlink>
    </w:p>
    <w:p w14:paraId="73CC685E" w14:textId="442158C2" w:rsidR="002C1E5C" w:rsidRDefault="002C1E5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982" w:history="1">
        <w:r w:rsidRPr="00211980">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11980">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_Toc192670982 \h </w:instrText>
        </w:r>
        <w:r>
          <w:rPr>
            <w:noProof/>
            <w:webHidden/>
          </w:rPr>
        </w:r>
        <w:r>
          <w:rPr>
            <w:noProof/>
            <w:webHidden/>
          </w:rPr>
          <w:fldChar w:fldCharType="separate"/>
        </w:r>
        <w:r w:rsidR="003E2E36">
          <w:rPr>
            <w:noProof/>
            <w:webHidden/>
          </w:rPr>
          <w:t>13</w:t>
        </w:r>
        <w:r>
          <w:rPr>
            <w:noProof/>
            <w:webHidden/>
          </w:rPr>
          <w:fldChar w:fldCharType="end"/>
        </w:r>
      </w:hyperlink>
    </w:p>
    <w:p w14:paraId="03CCD690" w14:textId="771D021C"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83" w:history="1">
        <w:r w:rsidRPr="00211980">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REQUERIMIENTOS DE CALIDAD</w:t>
        </w:r>
        <w:r>
          <w:rPr>
            <w:noProof/>
            <w:webHidden/>
          </w:rPr>
          <w:tab/>
        </w:r>
        <w:r>
          <w:rPr>
            <w:noProof/>
            <w:webHidden/>
          </w:rPr>
          <w:fldChar w:fldCharType="begin"/>
        </w:r>
        <w:r>
          <w:rPr>
            <w:noProof/>
            <w:webHidden/>
          </w:rPr>
          <w:instrText xml:space="preserve"> PAGEREF _Toc192670983 \h </w:instrText>
        </w:r>
        <w:r>
          <w:rPr>
            <w:noProof/>
            <w:webHidden/>
          </w:rPr>
        </w:r>
        <w:r>
          <w:rPr>
            <w:noProof/>
            <w:webHidden/>
          </w:rPr>
          <w:fldChar w:fldCharType="separate"/>
        </w:r>
        <w:r w:rsidR="003E2E36">
          <w:rPr>
            <w:noProof/>
            <w:webHidden/>
          </w:rPr>
          <w:t>13</w:t>
        </w:r>
        <w:r>
          <w:rPr>
            <w:noProof/>
            <w:webHidden/>
          </w:rPr>
          <w:fldChar w:fldCharType="end"/>
        </w:r>
      </w:hyperlink>
    </w:p>
    <w:p w14:paraId="645001E4" w14:textId="6D1AE434" w:rsidR="002C1E5C" w:rsidRDefault="002C1E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984" w:history="1">
        <w:r w:rsidRPr="00211980">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211980">
          <w:rPr>
            <w:rStyle w:val="Hipervnculo"/>
            <w:noProof/>
          </w:rPr>
          <w:t>AUTORIZACIÓN DE EXPEDICIÓN</w:t>
        </w:r>
        <w:r>
          <w:rPr>
            <w:noProof/>
            <w:webHidden/>
          </w:rPr>
          <w:tab/>
        </w:r>
        <w:r>
          <w:rPr>
            <w:noProof/>
            <w:webHidden/>
          </w:rPr>
          <w:fldChar w:fldCharType="begin"/>
        </w:r>
        <w:r>
          <w:rPr>
            <w:noProof/>
            <w:webHidden/>
          </w:rPr>
          <w:instrText xml:space="preserve"> PAGEREF _Toc192670984 \h </w:instrText>
        </w:r>
        <w:r>
          <w:rPr>
            <w:noProof/>
            <w:webHidden/>
          </w:rPr>
        </w:r>
        <w:r>
          <w:rPr>
            <w:noProof/>
            <w:webHidden/>
          </w:rPr>
          <w:fldChar w:fldCharType="separate"/>
        </w:r>
        <w:r w:rsidR="003E2E36">
          <w:rPr>
            <w:noProof/>
            <w:webHidden/>
          </w:rPr>
          <w:t>14</w:t>
        </w:r>
        <w:r>
          <w:rPr>
            <w:noProof/>
            <w:webHidden/>
          </w:rPr>
          <w:fldChar w:fldCharType="end"/>
        </w:r>
      </w:hyperlink>
    </w:p>
    <w:p w14:paraId="7006E1DA" w14:textId="6C656EC7" w:rsidR="00967E83" w:rsidRDefault="00967E83" w:rsidP="003D21BC">
      <w:pPr>
        <w:tabs>
          <w:tab w:val="left" w:pos="709"/>
          <w:tab w:val="right" w:leader="dot" w:pos="9356"/>
        </w:tabs>
        <w:ind w:left="0" w:right="0"/>
        <w:rPr>
          <w:rFonts w:ascii="Arial" w:hAnsi="Arial" w:cs="Calibri"/>
        </w:rPr>
      </w:pPr>
      <w:r>
        <w:rPr>
          <w:rFonts w:ascii="Arial" w:hAnsi="Arial" w:cs="Calibri"/>
        </w:rPr>
        <w:fldChar w:fldCharType="end"/>
      </w:r>
    </w:p>
    <w:p w14:paraId="53135630" w14:textId="77777777" w:rsidR="00800943" w:rsidRPr="001066E8" w:rsidRDefault="00967E83" w:rsidP="00967E83">
      <w:pPr>
        <w:pStyle w:val="Ttulo1"/>
        <w:rPr>
          <w:rFonts w:cs="Arial"/>
        </w:rPr>
      </w:pPr>
      <w:r>
        <w:rPr>
          <w:rFonts w:cs="Calibri"/>
        </w:rPr>
        <w:br w:type="page"/>
      </w:r>
      <w:bookmarkStart w:id="0" w:name="_Toc121909089"/>
      <w:bookmarkStart w:id="1" w:name="_Toc192670957"/>
      <w:r w:rsidR="002936AD" w:rsidRPr="001066E8">
        <w:rPr>
          <w:rFonts w:cs="Arial"/>
        </w:rPr>
        <w:lastRenderedPageBreak/>
        <w:t>INTRODUCCIÓN</w:t>
      </w:r>
      <w:bookmarkEnd w:id="0"/>
      <w:bookmarkEnd w:id="1"/>
    </w:p>
    <w:p w14:paraId="38184E31" w14:textId="77777777" w:rsidR="0069417D" w:rsidRPr="00654259" w:rsidRDefault="0069417D" w:rsidP="0069417D">
      <w:pPr>
        <w:rPr>
          <w:rFonts w:ascii="Arial" w:hAnsi="Arial" w:cs="Arial"/>
        </w:rPr>
      </w:pPr>
      <w:bookmarkStart w:id="2" w:name="_Hlk189056544"/>
      <w:bookmarkStart w:id="3" w:name="_Toc117846388"/>
      <w:bookmarkStart w:id="4" w:name="_Toc121909090"/>
      <w:bookmarkStart w:id="5" w:name="_Toc129271871"/>
      <w:bookmarkStart w:id="6" w:name="_Toc129273432"/>
      <w:bookmarkStart w:id="7" w:name="_Toc129273860"/>
      <w:r w:rsidRPr="00E40155">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2"/>
    </w:p>
    <w:p w14:paraId="19684F88" w14:textId="177C87DF" w:rsidR="00016C8A" w:rsidRPr="001066E8" w:rsidRDefault="0069417D" w:rsidP="0069417D">
      <w:pPr>
        <w:rPr>
          <w:rFonts w:ascii="Arial" w:hAnsi="Arial" w:cs="Arial"/>
        </w:rPr>
      </w:pPr>
      <w:r w:rsidRPr="00654259">
        <w:rPr>
          <w:rFonts w:ascii="Arial" w:hAnsi="Arial" w:cs="Arial"/>
        </w:rPr>
        <w:t>Actualmente la subestación Roncacho cuenta con un patio de 220 kV en configuración interruptor y medio con equipos AIS y se conecta al Sistema Eléctrico Nacional mediante las líneas 1x220 kV Nueva Pozo Almonte – Roncacho y 1x220 kV Parinacota – Roncacho</w:t>
      </w:r>
      <w:r w:rsidR="00016C8A" w:rsidRPr="001066E8">
        <w:rPr>
          <w:rFonts w:ascii="Arial" w:hAnsi="Arial" w:cs="Arial"/>
        </w:rPr>
        <w:t>.</w:t>
      </w:r>
    </w:p>
    <w:p w14:paraId="51BFD452" w14:textId="77777777" w:rsidR="002936AD" w:rsidRPr="001066E8" w:rsidRDefault="002936AD" w:rsidP="009C15A5">
      <w:pPr>
        <w:pStyle w:val="Ttulo1"/>
        <w:rPr>
          <w:rFonts w:cs="Arial"/>
        </w:rPr>
      </w:pPr>
      <w:bookmarkStart w:id="8" w:name="_Toc192670958"/>
      <w:r w:rsidRPr="001066E8">
        <w:rPr>
          <w:rFonts w:cs="Arial"/>
        </w:rPr>
        <w:t>OBJETO Y ALCANCES</w:t>
      </w:r>
      <w:bookmarkEnd w:id="3"/>
      <w:bookmarkEnd w:id="4"/>
      <w:bookmarkEnd w:id="5"/>
      <w:bookmarkEnd w:id="6"/>
      <w:bookmarkEnd w:id="7"/>
      <w:bookmarkEnd w:id="8"/>
    </w:p>
    <w:p w14:paraId="4741254E" w14:textId="096652EC" w:rsidR="00A333CE" w:rsidRPr="001066E8" w:rsidRDefault="00A333CE" w:rsidP="00A333CE">
      <w:pPr>
        <w:rPr>
          <w:rFonts w:ascii="Arial" w:hAnsi="Arial" w:cs="Arial"/>
        </w:rPr>
      </w:pPr>
      <w:r w:rsidRPr="001066E8">
        <w:rPr>
          <w:rFonts w:ascii="Arial" w:hAnsi="Arial" w:cs="Arial"/>
        </w:rPr>
        <w:t xml:space="preserve">La presente Especificación Técnica General, en adelante EETT, tiene por objeto definir las condiciones generales para el suministro de los Transformadores de Corriente en </w:t>
      </w:r>
      <w:r w:rsidR="00484912">
        <w:rPr>
          <w:rFonts w:ascii="Arial" w:hAnsi="Arial" w:cs="Arial"/>
        </w:rPr>
        <w:t>123</w:t>
      </w:r>
      <w:r w:rsidR="00774D57" w:rsidRPr="00FD7896">
        <w:rPr>
          <w:rFonts w:ascii="Arial" w:hAnsi="Arial" w:cs="Arial"/>
        </w:rPr>
        <w:t> </w:t>
      </w:r>
      <w:r w:rsidRPr="00FD7896">
        <w:rPr>
          <w:rFonts w:ascii="Arial" w:hAnsi="Arial" w:cs="Arial"/>
        </w:rPr>
        <w:t>kV para instalaciones de ENGIE. Esta especificación considera el diseño, fabricación</w:t>
      </w:r>
      <w:r w:rsidR="0069417D" w:rsidRPr="00FD7896">
        <w:rPr>
          <w:rFonts w:ascii="Arial" w:hAnsi="Arial" w:cs="Arial"/>
        </w:rPr>
        <w:t xml:space="preserve"> y</w:t>
      </w:r>
      <w:r w:rsidRPr="00FD7896">
        <w:rPr>
          <w:rFonts w:ascii="Arial" w:hAnsi="Arial" w:cs="Arial"/>
        </w:rPr>
        <w:t xml:space="preserve"> pruebas en fábrica</w:t>
      </w:r>
      <w:r w:rsidR="0069417D" w:rsidRPr="00FD7896">
        <w:rPr>
          <w:rFonts w:ascii="Arial" w:hAnsi="Arial" w:cs="Arial"/>
        </w:rPr>
        <w:t>.</w:t>
      </w:r>
    </w:p>
    <w:p w14:paraId="2941012C" w14:textId="6B7222E7" w:rsidR="00A333CE" w:rsidRPr="001066E8" w:rsidRDefault="00A333CE" w:rsidP="00A333CE">
      <w:pPr>
        <w:rPr>
          <w:rFonts w:ascii="Arial" w:hAnsi="Arial" w:cs="Arial"/>
        </w:rPr>
      </w:pPr>
      <w:r w:rsidRPr="001066E8">
        <w:rPr>
          <w:rFonts w:ascii="Arial" w:hAnsi="Arial" w:cs="Arial"/>
        </w:rPr>
        <w:t>Cualquier discrepancia, conflicto o inconsistencia entre estas EETT y otros documentos, deberán ser comunicadas a ENGIE para su resolución, previo a la presentación de la oferta.</w:t>
      </w:r>
    </w:p>
    <w:p w14:paraId="3DD6B4AD" w14:textId="77777777" w:rsidR="00A333CE" w:rsidRPr="001066E8" w:rsidRDefault="00A333CE" w:rsidP="00A333CE">
      <w:pPr>
        <w:rPr>
          <w:rFonts w:ascii="Arial" w:hAnsi="Arial" w:cs="Arial"/>
        </w:rPr>
      </w:pPr>
      <w:r w:rsidRPr="001066E8">
        <w:rPr>
          <w:rFonts w:ascii="Arial" w:hAnsi="Arial" w:cs="Arial"/>
        </w:rPr>
        <w:t>Los equipos, componentes y materiales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70DE1375" w14:textId="77777777" w:rsidR="00A333CE" w:rsidRPr="001066E8" w:rsidRDefault="00A333CE" w:rsidP="00A333CE">
      <w:pPr>
        <w:rPr>
          <w:rFonts w:ascii="Arial" w:hAnsi="Arial" w:cs="Arial"/>
        </w:rPr>
      </w:pPr>
      <w:r w:rsidRPr="001066E8">
        <w:rPr>
          <w:rFonts w:ascii="Arial" w:hAnsi="Arial" w:cs="Arial"/>
        </w:rPr>
        <w:t>Se considera también incluido dentro del suministro:</w:t>
      </w:r>
    </w:p>
    <w:p w14:paraId="129D5BB4" w14:textId="77777777" w:rsidR="00A333CE" w:rsidRPr="001066E8" w:rsidRDefault="00A333CE" w:rsidP="00A333CE">
      <w:pPr>
        <w:pStyle w:val="Parrafolistavieta"/>
        <w:rPr>
          <w:rFonts w:ascii="Arial" w:hAnsi="Arial"/>
        </w:rPr>
      </w:pPr>
      <w:r w:rsidRPr="001066E8">
        <w:rPr>
          <w:rFonts w:ascii="Arial" w:hAnsi="Arial"/>
        </w:rPr>
        <w:t>Ingeniería, diseño, fabricación y suministro de los transformadores de corriente.</w:t>
      </w:r>
    </w:p>
    <w:p w14:paraId="39D3C6F5" w14:textId="1041FD64" w:rsidR="00A333CE" w:rsidRPr="001066E8" w:rsidRDefault="00A333CE" w:rsidP="00A333CE">
      <w:pPr>
        <w:pStyle w:val="Parrafolistavieta"/>
        <w:rPr>
          <w:rFonts w:ascii="Arial" w:hAnsi="Arial"/>
        </w:rPr>
      </w:pPr>
      <w:r w:rsidRPr="001066E8">
        <w:rPr>
          <w:rFonts w:ascii="Arial" w:hAnsi="Arial"/>
        </w:rPr>
        <w:t>Todos los elementos necesarios para el montaje y correcta operación de los equipos, incluyendo los materiales de consumo que sean necesarios para el montaje</w:t>
      </w:r>
      <w:r w:rsidR="0069417D">
        <w:rPr>
          <w:rFonts w:ascii="Arial" w:hAnsi="Arial"/>
        </w:rPr>
        <w:t xml:space="preserve"> y</w:t>
      </w:r>
      <w:r w:rsidRPr="001066E8">
        <w:rPr>
          <w:rFonts w:ascii="Arial" w:hAnsi="Arial"/>
        </w:rPr>
        <w:t xml:space="preserve"> puesta en servicio</w:t>
      </w:r>
    </w:p>
    <w:p w14:paraId="0C84722F" w14:textId="77777777" w:rsidR="00A333CE" w:rsidRPr="001066E8" w:rsidRDefault="00A333CE" w:rsidP="00A333CE">
      <w:pPr>
        <w:pStyle w:val="Parrafolistavieta"/>
        <w:rPr>
          <w:rFonts w:ascii="Arial" w:hAnsi="Arial"/>
        </w:rPr>
      </w:pPr>
      <w:r w:rsidRPr="001066E8">
        <w:rPr>
          <w:rFonts w:ascii="Arial" w:hAnsi="Arial"/>
        </w:rPr>
        <w:t xml:space="preserve">Los planos, catálogos, memorias de cálculo, informes de pruebas, manuales de montaje y mantenimiento, protocolos de pruebas de fábrica y toda la información técnica solicitada en esta especificación e </w:t>
      </w:r>
      <w:proofErr w:type="spellStart"/>
      <w:r w:rsidRPr="001066E8">
        <w:rPr>
          <w:rFonts w:ascii="Arial" w:hAnsi="Arial"/>
        </w:rPr>
        <w:t>infotecnica</w:t>
      </w:r>
      <w:proofErr w:type="spellEnd"/>
      <w:r w:rsidRPr="001066E8">
        <w:rPr>
          <w:rFonts w:ascii="Arial" w:hAnsi="Arial"/>
        </w:rPr>
        <w:t>.</w:t>
      </w:r>
    </w:p>
    <w:p w14:paraId="501D2BFF" w14:textId="77777777" w:rsidR="00A333CE" w:rsidRPr="001066E8" w:rsidRDefault="00A333CE" w:rsidP="00A333CE">
      <w:pPr>
        <w:rPr>
          <w:rFonts w:ascii="Arial" w:hAnsi="Arial" w:cs="Arial"/>
        </w:rPr>
      </w:pPr>
      <w:r w:rsidRPr="001066E8">
        <w:rPr>
          <w:rFonts w:ascii="Arial" w:hAnsi="Arial" w:cs="Arial"/>
        </w:rPr>
        <w:t>Asimismo, el alcance debe contemplar los siguientes servicios:</w:t>
      </w:r>
    </w:p>
    <w:p w14:paraId="1683838E" w14:textId="77777777" w:rsidR="00A333CE" w:rsidRPr="001066E8" w:rsidRDefault="00A333CE" w:rsidP="00A333CE">
      <w:pPr>
        <w:pStyle w:val="Parrafolistavieta"/>
        <w:rPr>
          <w:rFonts w:ascii="Arial" w:hAnsi="Arial"/>
        </w:rPr>
      </w:pPr>
      <w:r w:rsidRPr="001066E8">
        <w:rPr>
          <w:rFonts w:ascii="Arial" w:hAnsi="Arial"/>
        </w:rPr>
        <w:t>Entrega en sitio.</w:t>
      </w:r>
    </w:p>
    <w:p w14:paraId="4E5A97AE" w14:textId="77777777" w:rsidR="00A333CE" w:rsidRPr="001066E8" w:rsidRDefault="00A333CE" w:rsidP="00A333CE">
      <w:pPr>
        <w:pStyle w:val="Parrafolistavieta"/>
        <w:rPr>
          <w:rFonts w:ascii="Arial" w:hAnsi="Arial"/>
        </w:rPr>
      </w:pPr>
      <w:r w:rsidRPr="001066E8">
        <w:rPr>
          <w:rFonts w:ascii="Arial" w:hAnsi="Arial"/>
        </w:rPr>
        <w:t>Pruebas en fábrica.</w:t>
      </w:r>
    </w:p>
    <w:p w14:paraId="0479D7CA" w14:textId="77777777" w:rsidR="00A333CE" w:rsidRDefault="00A333CE" w:rsidP="00A333CE">
      <w:pPr>
        <w:pStyle w:val="Parrafolistavieta"/>
        <w:rPr>
          <w:rFonts w:ascii="Arial" w:hAnsi="Arial"/>
        </w:rPr>
      </w:pPr>
      <w:r w:rsidRPr="001066E8">
        <w:rPr>
          <w:rFonts w:ascii="Arial" w:hAnsi="Arial"/>
        </w:rPr>
        <w:t>Certificados de pruebas tipo.</w:t>
      </w:r>
    </w:p>
    <w:p w14:paraId="023C776F" w14:textId="77777777" w:rsidR="0069417D" w:rsidRDefault="0069417D" w:rsidP="0069417D">
      <w:pPr>
        <w:pStyle w:val="Parrafolistavieta"/>
        <w:numPr>
          <w:ilvl w:val="0"/>
          <w:numId w:val="0"/>
        </w:numPr>
        <w:ind w:left="567"/>
        <w:rPr>
          <w:rFonts w:ascii="Arial" w:hAnsi="Arial"/>
        </w:rPr>
      </w:pPr>
    </w:p>
    <w:p w14:paraId="24EC5EF6" w14:textId="77777777" w:rsidR="0069417D" w:rsidRDefault="0069417D" w:rsidP="0069417D">
      <w:pPr>
        <w:pStyle w:val="Ttulo2"/>
      </w:pPr>
      <w:bookmarkStart w:id="9" w:name="_Toc189063056"/>
      <w:bookmarkStart w:id="10" w:name="_Hlk189059073"/>
      <w:bookmarkStart w:id="11" w:name="_Toc192670959"/>
      <w:r>
        <w:lastRenderedPageBreak/>
        <w:t>desviaciones</w:t>
      </w:r>
      <w:bookmarkEnd w:id="9"/>
      <w:bookmarkEnd w:id="11"/>
    </w:p>
    <w:p w14:paraId="1B03BD5D" w14:textId="77777777" w:rsidR="0069417D" w:rsidRPr="00180031" w:rsidRDefault="0069417D" w:rsidP="0069417D">
      <w:pPr>
        <w:rPr>
          <w:rFonts w:ascii="Arial" w:hAnsi="Arial" w:cs="Arial"/>
        </w:rPr>
      </w:pPr>
      <w:r w:rsidRPr="00180031">
        <w:rPr>
          <w:rFonts w:ascii="Arial" w:hAnsi="Arial"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166B9DC1" w14:textId="7C0A3CAD" w:rsidR="0069417D" w:rsidRPr="0069417D" w:rsidRDefault="0069417D" w:rsidP="0069417D">
      <w:pPr>
        <w:rPr>
          <w:rFonts w:ascii="Arial" w:hAnsi="Arial" w:cs="Arial"/>
        </w:rPr>
      </w:pPr>
      <w:r w:rsidRPr="00180031">
        <w:rPr>
          <w:rFonts w:ascii="Arial" w:hAnsi="Arial" w:cs="Arial"/>
        </w:rPr>
        <w:t>Si nada se indica, se dará por entendido un completo acuerdo con esta especificación, sobre cuyas bases se exigirá un total cumplimiento.</w:t>
      </w:r>
      <w:bookmarkEnd w:id="10"/>
    </w:p>
    <w:p w14:paraId="5158113C" w14:textId="77777777" w:rsidR="00800943" w:rsidRPr="001066E8" w:rsidRDefault="00800943" w:rsidP="00EA5D15">
      <w:pPr>
        <w:pStyle w:val="Ttulo1"/>
        <w:rPr>
          <w:rFonts w:cs="Arial"/>
        </w:rPr>
      </w:pPr>
      <w:bookmarkStart w:id="12" w:name="_Toc252540506"/>
      <w:bookmarkStart w:id="13" w:name="_Toc256069103"/>
      <w:bookmarkStart w:id="14" w:name="_Toc121909091"/>
      <w:bookmarkStart w:id="15" w:name="_Toc129271872"/>
      <w:bookmarkStart w:id="16" w:name="_Toc129273433"/>
      <w:bookmarkStart w:id="17" w:name="_Toc129273861"/>
      <w:bookmarkStart w:id="18" w:name="_Toc192670960"/>
      <w:r w:rsidRPr="001066E8">
        <w:rPr>
          <w:rFonts w:cs="Arial"/>
        </w:rPr>
        <w:t>NORMAS</w:t>
      </w:r>
      <w:r w:rsidRPr="001066E8">
        <w:rPr>
          <w:rFonts w:cs="Arial"/>
          <w:lang w:val="en-GB"/>
        </w:rPr>
        <w:t xml:space="preserve"> Y </w:t>
      </w:r>
      <w:r w:rsidRPr="001066E8">
        <w:rPr>
          <w:rFonts w:cs="Arial"/>
        </w:rPr>
        <w:t>CÓDIGOS</w:t>
      </w:r>
      <w:bookmarkEnd w:id="12"/>
      <w:bookmarkEnd w:id="13"/>
      <w:bookmarkEnd w:id="14"/>
      <w:bookmarkEnd w:id="15"/>
      <w:bookmarkEnd w:id="16"/>
      <w:bookmarkEnd w:id="17"/>
      <w:bookmarkEnd w:id="18"/>
    </w:p>
    <w:p w14:paraId="15FD2264" w14:textId="77777777" w:rsidR="0069417D" w:rsidRPr="008030F2" w:rsidRDefault="0069417D" w:rsidP="0069417D">
      <w:pPr>
        <w:rPr>
          <w:rFonts w:ascii="Arial" w:hAnsi="Arial" w:cs="Arial"/>
        </w:rPr>
      </w:pPr>
      <w:r w:rsidRPr="008030F2">
        <w:rPr>
          <w:rFonts w:ascii="Arial" w:hAnsi="Arial"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3A9A151F" w14:textId="4685A028" w:rsidR="00A333CE" w:rsidRPr="001066E8" w:rsidRDefault="0069417D" w:rsidP="0069417D">
      <w:pPr>
        <w:rPr>
          <w:rFonts w:ascii="Arial" w:hAnsi="Arial" w:cs="Arial"/>
        </w:rPr>
      </w:pPr>
      <w:r w:rsidRPr="008030F2">
        <w:rPr>
          <w:rFonts w:ascii="Arial" w:hAnsi="Arial" w:cs="Arial"/>
        </w:rPr>
        <w:t>A continuación, son señaladas las principales cláusulas y normas que se pueden utilizar para la elaboración del suministro:</w:t>
      </w:r>
    </w:p>
    <w:p w14:paraId="4429166F" w14:textId="77E36D01" w:rsidR="00A333CE" w:rsidRPr="001066E8" w:rsidRDefault="00A333CE" w:rsidP="00A333CE">
      <w:pPr>
        <w:pStyle w:val="Parrafolistavieta"/>
        <w:rPr>
          <w:rFonts w:ascii="Arial" w:hAnsi="Arial"/>
          <w:lang w:val="en-US"/>
        </w:rPr>
      </w:pPr>
      <w:r w:rsidRPr="001066E8">
        <w:rPr>
          <w:rFonts w:ascii="Arial" w:hAnsi="Arial"/>
          <w:lang w:val="en-US"/>
        </w:rPr>
        <w:t>IEC 61869-1</w:t>
      </w:r>
      <w:r w:rsidR="002E1F28">
        <w:rPr>
          <w:rFonts w:ascii="Arial" w:hAnsi="Arial"/>
          <w:lang w:val="en-US"/>
        </w:rPr>
        <w:t>:</w:t>
      </w:r>
      <w:r w:rsidRPr="001066E8">
        <w:rPr>
          <w:rFonts w:ascii="Arial" w:hAnsi="Arial"/>
          <w:lang w:val="en-US"/>
        </w:rPr>
        <w:t xml:space="preserve"> Instrument transformers - Part 1: General requirements. </w:t>
      </w:r>
    </w:p>
    <w:p w14:paraId="774E87CC" w14:textId="3E0FD56D" w:rsidR="00A333CE" w:rsidRPr="001066E8" w:rsidRDefault="00A333CE" w:rsidP="00A333CE">
      <w:pPr>
        <w:pStyle w:val="Parrafolistavieta"/>
        <w:rPr>
          <w:rFonts w:ascii="Arial" w:hAnsi="Arial"/>
          <w:lang w:val="en-US"/>
        </w:rPr>
      </w:pPr>
      <w:r w:rsidRPr="001066E8">
        <w:rPr>
          <w:rFonts w:ascii="Arial" w:hAnsi="Arial"/>
          <w:lang w:val="en-US"/>
        </w:rPr>
        <w:t>IEC 61869-2</w:t>
      </w:r>
      <w:r w:rsidR="002E1F28">
        <w:rPr>
          <w:rFonts w:ascii="Arial" w:hAnsi="Arial"/>
          <w:lang w:val="en-US"/>
        </w:rPr>
        <w:t>:</w:t>
      </w:r>
      <w:r w:rsidRPr="001066E8">
        <w:rPr>
          <w:rFonts w:ascii="Arial" w:hAnsi="Arial"/>
          <w:lang w:val="en-US"/>
        </w:rPr>
        <w:t xml:space="preserve"> Instrument transformers - Part 2: Additional requirements for current transformers. </w:t>
      </w:r>
    </w:p>
    <w:p w14:paraId="73ED7CFA" w14:textId="4F644415" w:rsidR="0069417D" w:rsidRDefault="00A333CE" w:rsidP="00A333CE">
      <w:pPr>
        <w:pStyle w:val="Parrafolistavieta"/>
        <w:rPr>
          <w:rFonts w:ascii="Arial" w:hAnsi="Arial"/>
          <w:lang w:val="en-US"/>
        </w:rPr>
      </w:pPr>
      <w:r w:rsidRPr="001066E8">
        <w:rPr>
          <w:rFonts w:ascii="Arial" w:hAnsi="Arial"/>
          <w:lang w:val="en-US"/>
        </w:rPr>
        <w:t>IEC 60168</w:t>
      </w:r>
      <w:r w:rsidR="002E1F28">
        <w:rPr>
          <w:rFonts w:ascii="Arial" w:hAnsi="Arial"/>
          <w:lang w:val="en-US"/>
        </w:rPr>
        <w:t>:</w:t>
      </w:r>
      <w:r w:rsidR="0069417D">
        <w:rPr>
          <w:rFonts w:ascii="Arial" w:hAnsi="Arial"/>
          <w:lang w:val="en-US"/>
        </w:rPr>
        <w:t xml:space="preserve"> </w:t>
      </w:r>
      <w:r w:rsidRPr="001066E8">
        <w:rPr>
          <w:rFonts w:ascii="Arial" w:hAnsi="Arial"/>
          <w:lang w:val="en-US"/>
        </w:rPr>
        <w:t>Tests on indoor and outdoor post insulators of ceramic material or glass for systems with nominal voltages greater than 1000 V.</w:t>
      </w:r>
    </w:p>
    <w:p w14:paraId="1ABC9765" w14:textId="67261ABB" w:rsidR="00A333CE" w:rsidRPr="001066E8" w:rsidRDefault="00A333CE" w:rsidP="00A333CE">
      <w:pPr>
        <w:pStyle w:val="Parrafolistavieta"/>
        <w:rPr>
          <w:rFonts w:ascii="Arial" w:hAnsi="Arial"/>
          <w:lang w:val="en-US"/>
        </w:rPr>
      </w:pPr>
      <w:r w:rsidRPr="001066E8">
        <w:rPr>
          <w:rFonts w:ascii="Arial" w:hAnsi="Arial"/>
          <w:lang w:val="en-US"/>
        </w:rPr>
        <w:t>IEC 60273</w:t>
      </w:r>
      <w:r w:rsidR="002E1F28">
        <w:rPr>
          <w:rFonts w:ascii="Arial" w:hAnsi="Arial"/>
          <w:lang w:val="en-US"/>
        </w:rPr>
        <w:t>:</w:t>
      </w:r>
      <w:r w:rsidR="0069417D">
        <w:rPr>
          <w:rFonts w:ascii="Arial" w:hAnsi="Arial"/>
          <w:lang w:val="en-US"/>
        </w:rPr>
        <w:t xml:space="preserve"> </w:t>
      </w:r>
      <w:r w:rsidRPr="001066E8">
        <w:rPr>
          <w:rFonts w:ascii="Arial" w:hAnsi="Arial"/>
          <w:lang w:val="en-US"/>
        </w:rPr>
        <w:t xml:space="preserve">Characteristic of indoor and outdoor post insulators for systems with nominal voltages greater than 1000 V. </w:t>
      </w:r>
    </w:p>
    <w:p w14:paraId="5008C1F3" w14:textId="104AD2CF" w:rsidR="00A333CE" w:rsidRPr="001066E8" w:rsidRDefault="00A333CE" w:rsidP="00A333CE">
      <w:pPr>
        <w:pStyle w:val="Parrafolistavieta"/>
        <w:rPr>
          <w:rFonts w:ascii="Arial" w:hAnsi="Arial"/>
          <w:lang w:val="en-US"/>
        </w:rPr>
      </w:pPr>
      <w:r w:rsidRPr="001066E8">
        <w:rPr>
          <w:rFonts w:ascii="Arial" w:hAnsi="Arial"/>
          <w:lang w:val="en-US"/>
        </w:rPr>
        <w:t>IEC TS 60815-1</w:t>
      </w:r>
      <w:r w:rsidR="002E1F28">
        <w:rPr>
          <w:rFonts w:ascii="Arial" w:hAnsi="Arial"/>
          <w:lang w:val="en-US"/>
        </w:rPr>
        <w:t>:</w:t>
      </w:r>
      <w:r w:rsidR="0069417D">
        <w:rPr>
          <w:rFonts w:ascii="Arial" w:hAnsi="Arial"/>
          <w:lang w:val="en-US"/>
        </w:rPr>
        <w:t xml:space="preserve"> </w:t>
      </w:r>
      <w:r w:rsidRPr="001066E8">
        <w:rPr>
          <w:rFonts w:ascii="Arial" w:hAnsi="Arial"/>
          <w:lang w:val="en-US"/>
        </w:rPr>
        <w:t xml:space="preserve">Selection and dimensioning of high-voltage insulators intended for use in polluted conditions - Part 1: Definitions, information and general principles. </w:t>
      </w:r>
    </w:p>
    <w:p w14:paraId="7B057352" w14:textId="2E6929C7" w:rsidR="00A333CE" w:rsidRPr="001066E8" w:rsidRDefault="00A333CE" w:rsidP="00A333CE">
      <w:pPr>
        <w:pStyle w:val="Parrafolistavieta"/>
        <w:rPr>
          <w:rFonts w:ascii="Arial" w:hAnsi="Arial"/>
          <w:lang w:val="en-US"/>
        </w:rPr>
      </w:pPr>
      <w:r w:rsidRPr="001066E8">
        <w:rPr>
          <w:rFonts w:ascii="Arial" w:hAnsi="Arial"/>
          <w:lang w:val="en-US"/>
        </w:rPr>
        <w:t>IEC 60270</w:t>
      </w:r>
      <w:r w:rsidR="002E1F28">
        <w:rPr>
          <w:rFonts w:ascii="Arial" w:hAnsi="Arial"/>
          <w:lang w:val="en-US"/>
        </w:rPr>
        <w:t>:</w:t>
      </w:r>
      <w:r w:rsidRPr="001066E8">
        <w:rPr>
          <w:rFonts w:ascii="Arial" w:hAnsi="Arial"/>
          <w:lang w:val="en-US"/>
        </w:rPr>
        <w:t xml:space="preserve"> High-voltage test techniques - Partial discharge measurements. </w:t>
      </w:r>
    </w:p>
    <w:p w14:paraId="1B260E26" w14:textId="78752817" w:rsidR="00A333CE" w:rsidRPr="001066E8" w:rsidRDefault="00A333CE" w:rsidP="00A333CE">
      <w:pPr>
        <w:pStyle w:val="Parrafolistavieta"/>
        <w:rPr>
          <w:rFonts w:ascii="Arial" w:hAnsi="Arial"/>
          <w:lang w:val="en-US"/>
        </w:rPr>
      </w:pPr>
      <w:r w:rsidRPr="001066E8">
        <w:rPr>
          <w:rFonts w:ascii="Arial" w:hAnsi="Arial"/>
          <w:lang w:val="en-US"/>
        </w:rPr>
        <w:t>IEC 60137</w:t>
      </w:r>
      <w:r w:rsidR="00D93246">
        <w:rPr>
          <w:rFonts w:ascii="Arial" w:hAnsi="Arial"/>
          <w:lang w:val="en-US"/>
        </w:rPr>
        <w:t>:</w:t>
      </w:r>
      <w:r w:rsidRPr="001066E8">
        <w:rPr>
          <w:rFonts w:ascii="Arial" w:hAnsi="Arial"/>
          <w:lang w:val="en-US"/>
        </w:rPr>
        <w:t xml:space="preserve"> Insulated bushings for alternating voltages above 1000 V. </w:t>
      </w:r>
    </w:p>
    <w:p w14:paraId="1DF976F0" w14:textId="4C834693" w:rsidR="00A333CE" w:rsidRPr="001066E8" w:rsidRDefault="00A333CE" w:rsidP="00A333CE">
      <w:pPr>
        <w:pStyle w:val="Parrafolistavieta"/>
        <w:rPr>
          <w:rFonts w:ascii="Arial" w:hAnsi="Arial"/>
          <w:lang w:val="en-US"/>
        </w:rPr>
      </w:pPr>
      <w:r w:rsidRPr="001066E8">
        <w:rPr>
          <w:rFonts w:ascii="Arial" w:hAnsi="Arial"/>
          <w:lang w:val="en-US"/>
        </w:rPr>
        <w:t>IEC 62155</w:t>
      </w:r>
      <w:r w:rsidR="00D93246">
        <w:rPr>
          <w:rFonts w:ascii="Arial" w:hAnsi="Arial"/>
          <w:lang w:val="en-US"/>
        </w:rPr>
        <w:t>:</w:t>
      </w:r>
      <w:r w:rsidR="0069417D">
        <w:rPr>
          <w:rFonts w:ascii="Arial" w:hAnsi="Arial"/>
          <w:lang w:val="en-US"/>
        </w:rPr>
        <w:t xml:space="preserve"> </w:t>
      </w:r>
      <w:r w:rsidRPr="001066E8">
        <w:rPr>
          <w:rFonts w:ascii="Arial" w:hAnsi="Arial"/>
          <w:lang w:val="en-US"/>
        </w:rPr>
        <w:t xml:space="preserve">Hollow pressurized and unpressurized ceramic and glass insulators for use in electrical equipment with rated voltages greater than 1 000 V. </w:t>
      </w:r>
    </w:p>
    <w:p w14:paraId="06549255" w14:textId="0B8FE42F" w:rsidR="00A333CE" w:rsidRPr="001066E8" w:rsidRDefault="00A333CE" w:rsidP="00A333CE">
      <w:pPr>
        <w:pStyle w:val="Parrafolistavieta"/>
        <w:rPr>
          <w:rFonts w:ascii="Arial" w:hAnsi="Arial"/>
          <w:lang w:val="en-US"/>
        </w:rPr>
      </w:pPr>
      <w:r w:rsidRPr="001066E8">
        <w:rPr>
          <w:rFonts w:ascii="Arial" w:hAnsi="Arial"/>
          <w:lang w:val="en-US"/>
        </w:rPr>
        <w:t>IEC 60529</w:t>
      </w:r>
      <w:r w:rsidR="00D93246">
        <w:rPr>
          <w:rFonts w:ascii="Arial" w:hAnsi="Arial"/>
          <w:lang w:val="en-US"/>
        </w:rPr>
        <w:t>:</w:t>
      </w:r>
      <w:r w:rsidRPr="001066E8">
        <w:rPr>
          <w:rFonts w:ascii="Arial" w:hAnsi="Arial"/>
          <w:lang w:val="en-US"/>
        </w:rPr>
        <w:t xml:space="preserve"> Degrees of </w:t>
      </w:r>
      <w:r w:rsidR="00A20FCA">
        <w:rPr>
          <w:rFonts w:ascii="Arial" w:hAnsi="Arial"/>
          <w:lang w:val="en-US"/>
        </w:rPr>
        <w:t>p</w:t>
      </w:r>
      <w:r w:rsidRPr="001066E8">
        <w:rPr>
          <w:rFonts w:ascii="Arial" w:hAnsi="Arial"/>
          <w:lang w:val="en-US"/>
        </w:rPr>
        <w:t xml:space="preserve">rotection </w:t>
      </w:r>
      <w:r w:rsidR="00A20FCA">
        <w:rPr>
          <w:rFonts w:ascii="Arial" w:hAnsi="Arial"/>
          <w:lang w:val="en-US"/>
        </w:rPr>
        <w:t>p</w:t>
      </w:r>
      <w:r w:rsidRPr="001066E8">
        <w:rPr>
          <w:rFonts w:ascii="Arial" w:hAnsi="Arial"/>
          <w:lang w:val="en-US"/>
        </w:rPr>
        <w:t xml:space="preserve">rovided by </w:t>
      </w:r>
      <w:r w:rsidR="00A20FCA">
        <w:rPr>
          <w:rFonts w:ascii="Arial" w:hAnsi="Arial"/>
          <w:lang w:val="en-US"/>
        </w:rPr>
        <w:t>e</w:t>
      </w:r>
      <w:r w:rsidRPr="001066E8">
        <w:rPr>
          <w:rFonts w:ascii="Arial" w:hAnsi="Arial"/>
          <w:lang w:val="en-US"/>
        </w:rPr>
        <w:t xml:space="preserve">nclosures (IP Code). </w:t>
      </w:r>
    </w:p>
    <w:p w14:paraId="757E82BE" w14:textId="4C42CC36" w:rsidR="00A333CE" w:rsidRPr="001066E8" w:rsidRDefault="00A333CE" w:rsidP="00A333CE">
      <w:pPr>
        <w:pStyle w:val="Parrafolistavieta"/>
        <w:rPr>
          <w:rFonts w:ascii="Arial" w:hAnsi="Arial"/>
          <w:lang w:val="en-US"/>
        </w:rPr>
      </w:pPr>
      <w:r w:rsidRPr="001066E8">
        <w:rPr>
          <w:rFonts w:ascii="Arial" w:hAnsi="Arial"/>
          <w:lang w:val="en-US"/>
        </w:rPr>
        <w:t>IEC TS 61463</w:t>
      </w:r>
      <w:r w:rsidR="00A20FCA">
        <w:rPr>
          <w:rFonts w:ascii="Arial" w:hAnsi="Arial"/>
          <w:lang w:val="en-US"/>
        </w:rPr>
        <w:t>:</w:t>
      </w:r>
      <w:r w:rsidRPr="001066E8">
        <w:rPr>
          <w:rFonts w:ascii="Arial" w:hAnsi="Arial"/>
          <w:lang w:val="en-US"/>
        </w:rPr>
        <w:t xml:space="preserve"> Bushings - Seismic qualification. </w:t>
      </w:r>
    </w:p>
    <w:p w14:paraId="7FA68DD3" w14:textId="77777777" w:rsidR="00A333CE" w:rsidRPr="001066E8" w:rsidRDefault="00A333CE" w:rsidP="00A333CE">
      <w:pPr>
        <w:pStyle w:val="Parrafolistavieta"/>
        <w:rPr>
          <w:rFonts w:ascii="Arial" w:hAnsi="Arial"/>
        </w:rPr>
      </w:pPr>
      <w:r w:rsidRPr="001066E8">
        <w:rPr>
          <w:rFonts w:ascii="Arial" w:hAnsi="Arial"/>
        </w:rPr>
        <w:t xml:space="preserve">NCh2369: Diseño sísmico de estructuras e instalaciones industriales. </w:t>
      </w:r>
    </w:p>
    <w:p w14:paraId="339BDD1A" w14:textId="2FE5AE50" w:rsidR="00A333CE" w:rsidRPr="001066E8" w:rsidRDefault="00A333CE" w:rsidP="00A333CE">
      <w:pPr>
        <w:pStyle w:val="Parrafolistavieta"/>
        <w:rPr>
          <w:rFonts w:ascii="Arial" w:hAnsi="Arial"/>
        </w:rPr>
      </w:pPr>
      <w:proofErr w:type="spellStart"/>
      <w:r w:rsidRPr="001066E8">
        <w:rPr>
          <w:rFonts w:ascii="Arial" w:hAnsi="Arial"/>
        </w:rPr>
        <w:t>NTSyCS</w:t>
      </w:r>
      <w:proofErr w:type="spellEnd"/>
      <w:r w:rsidRPr="001066E8">
        <w:rPr>
          <w:rFonts w:ascii="Arial" w:hAnsi="Arial"/>
        </w:rPr>
        <w:t>: Norma técnica de Seguridad y Calidad de Servicio, Comisión Nacional de Energía (CNE)</w:t>
      </w:r>
      <w:r w:rsidR="00E13750">
        <w:rPr>
          <w:rFonts w:ascii="Arial" w:hAnsi="Arial"/>
        </w:rPr>
        <w:t xml:space="preserve">. </w:t>
      </w:r>
      <w:r w:rsidR="00CC1E07">
        <w:rPr>
          <w:rFonts w:ascii="Arial" w:hAnsi="Arial"/>
        </w:rPr>
        <w:t>Enero</w:t>
      </w:r>
      <w:r w:rsidR="00E13750">
        <w:rPr>
          <w:rFonts w:ascii="Arial" w:hAnsi="Arial"/>
        </w:rPr>
        <w:t xml:space="preserve"> del 202</w:t>
      </w:r>
      <w:r w:rsidR="00CC1E07">
        <w:rPr>
          <w:rFonts w:ascii="Arial" w:hAnsi="Arial"/>
        </w:rPr>
        <w:t>5</w:t>
      </w:r>
      <w:r w:rsidR="00E13750">
        <w:rPr>
          <w:rFonts w:ascii="Arial" w:hAnsi="Arial"/>
        </w:rPr>
        <w:t>.</w:t>
      </w:r>
    </w:p>
    <w:p w14:paraId="7D7DF540" w14:textId="54B6DF72" w:rsidR="00A333CE" w:rsidRDefault="00A333CE" w:rsidP="00A333CE">
      <w:pPr>
        <w:pStyle w:val="Parrafolistavieta"/>
        <w:rPr>
          <w:rFonts w:ascii="Arial" w:hAnsi="Arial"/>
        </w:rPr>
      </w:pPr>
      <w:r w:rsidRPr="001066E8">
        <w:rPr>
          <w:rFonts w:ascii="Arial" w:hAnsi="Arial"/>
        </w:rPr>
        <w:t>A</w:t>
      </w:r>
      <w:r w:rsidR="0069417D">
        <w:rPr>
          <w:rFonts w:ascii="Arial" w:hAnsi="Arial"/>
        </w:rPr>
        <w:t>nexo</w:t>
      </w:r>
      <w:r w:rsidRPr="001066E8">
        <w:rPr>
          <w:rFonts w:ascii="Arial" w:hAnsi="Arial"/>
        </w:rPr>
        <w:t xml:space="preserve"> T</w:t>
      </w:r>
      <w:r w:rsidR="0069417D">
        <w:rPr>
          <w:rFonts w:ascii="Arial" w:hAnsi="Arial"/>
        </w:rPr>
        <w:t>écnico</w:t>
      </w:r>
      <w:r w:rsidR="00E13750">
        <w:rPr>
          <w:rFonts w:ascii="Arial" w:hAnsi="Arial"/>
        </w:rPr>
        <w:t xml:space="preserve">: </w:t>
      </w:r>
      <w:r w:rsidRPr="001066E8">
        <w:rPr>
          <w:rFonts w:ascii="Arial" w:hAnsi="Arial"/>
        </w:rPr>
        <w:t>Exigencias Mínimas de Diseño de Instalaciones de Transmisión.</w:t>
      </w:r>
    </w:p>
    <w:p w14:paraId="7EA69BDB" w14:textId="4D7F4D37" w:rsidR="00E13750" w:rsidRPr="001066E8" w:rsidRDefault="00E13750" w:rsidP="00A333CE">
      <w:pPr>
        <w:pStyle w:val="Parrafolistavieta"/>
        <w:rPr>
          <w:rFonts w:ascii="Arial" w:hAnsi="Arial"/>
        </w:rPr>
      </w:pPr>
      <w:r w:rsidRPr="00E13750">
        <w:rPr>
          <w:rFonts w:ascii="Arial" w:hAnsi="Arial"/>
        </w:rPr>
        <w:t>Anexo Técnico: Requisitos Sísmicos para Instalaciones Eléctricas de Alta Tensión.</w:t>
      </w:r>
    </w:p>
    <w:p w14:paraId="64368B0A" w14:textId="3FB43081" w:rsidR="00A333CE" w:rsidRPr="001066E8" w:rsidRDefault="00A333CE" w:rsidP="00A333CE">
      <w:pPr>
        <w:pStyle w:val="Parrafolistavieta"/>
        <w:rPr>
          <w:rFonts w:ascii="Arial" w:hAnsi="Arial"/>
        </w:rPr>
      </w:pPr>
      <w:r w:rsidRPr="001066E8">
        <w:rPr>
          <w:rFonts w:ascii="Arial" w:hAnsi="Arial"/>
        </w:rPr>
        <w:t>RPTD N°1 al 16: Reglamento de seguridad de las instalaciones eléctricas destinadas</w:t>
      </w:r>
      <w:r w:rsidR="00F44AF8">
        <w:rPr>
          <w:rFonts w:ascii="Arial" w:hAnsi="Arial"/>
        </w:rPr>
        <w:t>.</w:t>
      </w:r>
      <w:r w:rsidRPr="001066E8">
        <w:rPr>
          <w:rFonts w:ascii="Arial" w:hAnsi="Arial"/>
        </w:rPr>
        <w:t xml:space="preserve"> a la producción, distribución, almacenamiento de la energía eléctrica.</w:t>
      </w:r>
    </w:p>
    <w:p w14:paraId="1B80E2F7" w14:textId="60869C66" w:rsidR="00A333CE" w:rsidRPr="001066E8" w:rsidRDefault="00A333CE" w:rsidP="00A333CE">
      <w:pPr>
        <w:pStyle w:val="Parrafolistavieta"/>
        <w:rPr>
          <w:rFonts w:ascii="Arial" w:hAnsi="Arial"/>
          <w:lang w:val="en-US"/>
        </w:rPr>
      </w:pPr>
      <w:r w:rsidRPr="001066E8">
        <w:rPr>
          <w:rFonts w:ascii="Arial" w:hAnsi="Arial"/>
          <w:lang w:val="en-US"/>
        </w:rPr>
        <w:t>IEEE Std C57.13</w:t>
      </w:r>
      <w:r w:rsidR="00D746CD">
        <w:rPr>
          <w:rFonts w:ascii="Arial" w:hAnsi="Arial"/>
          <w:lang w:val="en-US"/>
        </w:rPr>
        <w:t>:</w:t>
      </w:r>
      <w:r w:rsidR="00071E16">
        <w:rPr>
          <w:rFonts w:ascii="Arial" w:hAnsi="Arial"/>
          <w:lang w:val="en-US"/>
        </w:rPr>
        <w:t xml:space="preserve"> </w:t>
      </w:r>
      <w:r w:rsidRPr="001066E8">
        <w:rPr>
          <w:rFonts w:ascii="Arial" w:hAnsi="Arial"/>
          <w:lang w:val="en-US"/>
        </w:rPr>
        <w:t xml:space="preserve">Requirements for Instrument Transformers. </w:t>
      </w:r>
    </w:p>
    <w:p w14:paraId="3A8FD986" w14:textId="31F0C61D" w:rsidR="00A333CE" w:rsidRPr="001066E8" w:rsidRDefault="00A333CE" w:rsidP="00A333CE">
      <w:pPr>
        <w:pStyle w:val="Parrafolistavieta"/>
        <w:rPr>
          <w:rFonts w:ascii="Arial" w:hAnsi="Arial"/>
          <w:lang w:val="en-US"/>
        </w:rPr>
      </w:pPr>
      <w:r w:rsidRPr="001066E8">
        <w:rPr>
          <w:rFonts w:ascii="Arial" w:hAnsi="Arial"/>
          <w:lang w:val="en-US"/>
        </w:rPr>
        <w:t>IEEE Std C57.19.00</w:t>
      </w:r>
      <w:r w:rsidR="00D746CD">
        <w:rPr>
          <w:rFonts w:ascii="Arial" w:hAnsi="Arial"/>
          <w:lang w:val="en-US"/>
        </w:rPr>
        <w:t>:</w:t>
      </w:r>
      <w:r w:rsidR="00071E16">
        <w:rPr>
          <w:rFonts w:ascii="Arial" w:hAnsi="Arial"/>
          <w:lang w:val="en-US"/>
        </w:rPr>
        <w:t xml:space="preserve"> </w:t>
      </w:r>
      <w:r w:rsidRPr="001066E8">
        <w:rPr>
          <w:rFonts w:ascii="Arial" w:hAnsi="Arial"/>
          <w:lang w:val="en-US"/>
        </w:rPr>
        <w:t xml:space="preserve">General Requirements and Test Procedure for Power Apparatus Bushings. </w:t>
      </w:r>
    </w:p>
    <w:p w14:paraId="3B98C192" w14:textId="2C9E9B7A" w:rsidR="00A333CE" w:rsidRPr="001066E8" w:rsidRDefault="00A333CE" w:rsidP="00A333CE">
      <w:pPr>
        <w:pStyle w:val="Parrafolistavieta"/>
        <w:rPr>
          <w:rFonts w:ascii="Arial" w:hAnsi="Arial"/>
          <w:lang w:val="en-US"/>
        </w:rPr>
      </w:pPr>
      <w:r w:rsidRPr="001066E8">
        <w:rPr>
          <w:rFonts w:ascii="Arial" w:hAnsi="Arial"/>
          <w:lang w:val="en-US"/>
        </w:rPr>
        <w:t>IEEE Std C57.19.0</w:t>
      </w:r>
      <w:r w:rsidR="00071E16">
        <w:rPr>
          <w:rFonts w:ascii="Arial" w:hAnsi="Arial"/>
          <w:lang w:val="en-US"/>
        </w:rPr>
        <w:t>1</w:t>
      </w:r>
      <w:r w:rsidR="00D746CD">
        <w:rPr>
          <w:rFonts w:ascii="Arial" w:hAnsi="Arial"/>
          <w:lang w:val="en-US"/>
        </w:rPr>
        <w:t>:</w:t>
      </w:r>
      <w:r w:rsidR="00071E16">
        <w:rPr>
          <w:rFonts w:ascii="Arial" w:hAnsi="Arial"/>
          <w:lang w:val="en-US"/>
        </w:rPr>
        <w:t xml:space="preserve"> </w:t>
      </w:r>
      <w:r w:rsidR="00071E16" w:rsidRPr="00071E16">
        <w:rPr>
          <w:rFonts w:ascii="Arial" w:hAnsi="Arial"/>
          <w:lang w:val="en-US"/>
        </w:rPr>
        <w:t>Standard for Performance Characteristics and Dimensions for Power Transformer and Reactor Bushings</w:t>
      </w:r>
      <w:r w:rsidR="00071E16">
        <w:rPr>
          <w:rFonts w:ascii="Arial" w:hAnsi="Arial"/>
          <w:lang w:val="en-US"/>
        </w:rPr>
        <w:t>.</w:t>
      </w:r>
    </w:p>
    <w:p w14:paraId="6E46DA59" w14:textId="56827050" w:rsidR="00A333CE" w:rsidRPr="001066E8" w:rsidRDefault="00A333CE" w:rsidP="00A333CE">
      <w:pPr>
        <w:pStyle w:val="Parrafolistavieta"/>
        <w:rPr>
          <w:rFonts w:ascii="Arial" w:hAnsi="Arial"/>
          <w:lang w:val="en-US"/>
        </w:rPr>
      </w:pPr>
      <w:r w:rsidRPr="001066E8">
        <w:rPr>
          <w:rFonts w:ascii="Arial" w:hAnsi="Arial"/>
          <w:lang w:val="en-US"/>
        </w:rPr>
        <w:t>IEEE 693</w:t>
      </w:r>
      <w:r w:rsidR="00D746CD">
        <w:rPr>
          <w:rFonts w:ascii="Arial" w:hAnsi="Arial"/>
          <w:lang w:val="en-US"/>
        </w:rPr>
        <w:t>:</w:t>
      </w:r>
      <w:r w:rsidRPr="001066E8">
        <w:rPr>
          <w:rFonts w:ascii="Arial" w:hAnsi="Arial"/>
          <w:lang w:val="en-US"/>
        </w:rPr>
        <w:t xml:space="preserve"> Recommended Practice for Seismic Design of Substations.</w:t>
      </w:r>
    </w:p>
    <w:p w14:paraId="2F338025" w14:textId="6CF9133E" w:rsidR="0013316B" w:rsidRPr="001066E8" w:rsidRDefault="0013316B" w:rsidP="008412E0">
      <w:pPr>
        <w:numPr>
          <w:ilvl w:val="0"/>
          <w:numId w:val="17"/>
        </w:numPr>
        <w:autoSpaceDE w:val="0"/>
        <w:autoSpaceDN w:val="0"/>
        <w:adjustRightInd w:val="0"/>
        <w:spacing w:before="0" w:after="0"/>
        <w:ind w:right="0"/>
        <w:jc w:val="left"/>
        <w:rPr>
          <w:rFonts w:ascii="Arial" w:hAnsi="Arial" w:cs="Arial"/>
        </w:rPr>
      </w:pPr>
      <w:r w:rsidRPr="001066E8">
        <w:rPr>
          <w:rFonts w:ascii="Arial" w:hAnsi="Arial" w:cs="Arial"/>
          <w:szCs w:val="22"/>
          <w:lang w:val="es-CO"/>
        </w:rPr>
        <w:t>ETG 1020</w:t>
      </w:r>
      <w:r w:rsidR="00D746CD">
        <w:rPr>
          <w:rFonts w:ascii="Arial" w:hAnsi="Arial" w:cs="Arial"/>
          <w:szCs w:val="22"/>
          <w:lang w:val="es-CO"/>
        </w:rPr>
        <w:t>:</w:t>
      </w:r>
      <w:r w:rsidRPr="001066E8">
        <w:rPr>
          <w:rFonts w:ascii="Arial" w:hAnsi="Arial" w:cs="Arial"/>
          <w:lang w:val="es-CO"/>
        </w:rPr>
        <w:t xml:space="preserve"> </w:t>
      </w:r>
      <w:r w:rsidRPr="001066E8">
        <w:rPr>
          <w:rFonts w:ascii="Arial" w:eastAsia="Calibri" w:hAnsi="Arial" w:cs="Arial"/>
          <w:szCs w:val="22"/>
          <w:lang w:val="es-CO" w:eastAsia="es-CO"/>
        </w:rPr>
        <w:t>Requisitos de diseño sísmico para equipo eléctrico.</w:t>
      </w:r>
    </w:p>
    <w:p w14:paraId="65C7D000" w14:textId="5D596668" w:rsidR="00616090" w:rsidRPr="008A3B6C" w:rsidRDefault="00616090" w:rsidP="00EA7368">
      <w:pPr>
        <w:numPr>
          <w:ilvl w:val="0"/>
          <w:numId w:val="17"/>
        </w:numPr>
        <w:autoSpaceDE w:val="0"/>
        <w:autoSpaceDN w:val="0"/>
        <w:adjustRightInd w:val="0"/>
        <w:spacing w:before="0" w:after="0"/>
        <w:ind w:right="0"/>
        <w:jc w:val="left"/>
        <w:rPr>
          <w:rFonts w:ascii="Arial" w:hAnsi="Arial" w:cs="Arial"/>
          <w:szCs w:val="22"/>
          <w:lang w:val="en-US"/>
        </w:rPr>
      </w:pPr>
      <w:r w:rsidRPr="008A3B6C">
        <w:rPr>
          <w:rFonts w:ascii="Arial" w:hAnsi="Arial" w:cs="Arial"/>
          <w:szCs w:val="22"/>
          <w:lang w:val="en-US"/>
        </w:rPr>
        <w:lastRenderedPageBreak/>
        <w:t>IEC 60296</w:t>
      </w:r>
      <w:r w:rsidR="00D746CD">
        <w:rPr>
          <w:rFonts w:ascii="Arial" w:hAnsi="Arial" w:cs="Arial"/>
          <w:szCs w:val="22"/>
          <w:lang w:val="en-US"/>
        </w:rPr>
        <w:t>:</w:t>
      </w:r>
      <w:r w:rsidR="00071E16">
        <w:rPr>
          <w:rFonts w:ascii="Arial" w:hAnsi="Arial" w:cs="Arial"/>
          <w:szCs w:val="22"/>
          <w:lang w:val="en-US"/>
        </w:rPr>
        <w:t xml:space="preserve"> </w:t>
      </w:r>
      <w:r w:rsidRPr="008A3B6C">
        <w:rPr>
          <w:rFonts w:ascii="Arial" w:hAnsi="Arial" w:cs="Arial"/>
          <w:szCs w:val="22"/>
          <w:lang w:val="en-US"/>
        </w:rPr>
        <w:t>Fluids for electrotechnical applications – Mineral insulating oils for electrical equipment</w:t>
      </w:r>
      <w:r w:rsidR="00071E16">
        <w:rPr>
          <w:rFonts w:ascii="Arial" w:hAnsi="Arial" w:cs="Arial"/>
          <w:szCs w:val="22"/>
          <w:lang w:val="en-US"/>
        </w:rPr>
        <w:t>.</w:t>
      </w:r>
    </w:p>
    <w:p w14:paraId="76A84174" w14:textId="1526CF45" w:rsidR="003D21BC" w:rsidRDefault="00616090" w:rsidP="00071E16">
      <w:pPr>
        <w:numPr>
          <w:ilvl w:val="0"/>
          <w:numId w:val="17"/>
        </w:numPr>
        <w:autoSpaceDE w:val="0"/>
        <w:autoSpaceDN w:val="0"/>
        <w:adjustRightInd w:val="0"/>
        <w:spacing w:before="0" w:after="0"/>
        <w:ind w:right="0"/>
        <w:jc w:val="left"/>
        <w:rPr>
          <w:rFonts w:ascii="Arial" w:hAnsi="Arial" w:cs="Arial"/>
          <w:szCs w:val="22"/>
          <w:lang w:val="en-US"/>
        </w:rPr>
      </w:pPr>
      <w:r w:rsidRPr="008A3B6C">
        <w:rPr>
          <w:rFonts w:ascii="Arial" w:hAnsi="Arial" w:cs="Arial"/>
          <w:szCs w:val="22"/>
          <w:lang w:val="en-US"/>
        </w:rPr>
        <w:t>IEC 60475</w:t>
      </w:r>
      <w:r w:rsidR="00D746CD">
        <w:rPr>
          <w:rFonts w:ascii="Arial" w:hAnsi="Arial" w:cs="Arial"/>
          <w:szCs w:val="22"/>
          <w:lang w:val="en-US"/>
        </w:rPr>
        <w:t>:</w:t>
      </w:r>
      <w:r w:rsidR="00071E16">
        <w:rPr>
          <w:rFonts w:ascii="Arial" w:hAnsi="Arial" w:cs="Arial"/>
          <w:szCs w:val="22"/>
          <w:lang w:val="en-US"/>
        </w:rPr>
        <w:t xml:space="preserve"> </w:t>
      </w:r>
      <w:r w:rsidRPr="008A3B6C">
        <w:rPr>
          <w:rFonts w:ascii="Arial" w:hAnsi="Arial" w:cs="Arial"/>
          <w:szCs w:val="22"/>
          <w:lang w:val="en-US"/>
        </w:rPr>
        <w:t>Method of sampling liquid dielectrics</w:t>
      </w:r>
      <w:r w:rsidR="00071E16">
        <w:rPr>
          <w:rFonts w:ascii="Arial" w:hAnsi="Arial" w:cs="Arial"/>
          <w:szCs w:val="22"/>
          <w:lang w:val="en-US"/>
        </w:rPr>
        <w:t>.</w:t>
      </w:r>
    </w:p>
    <w:p w14:paraId="405EE1E1" w14:textId="11DA6893" w:rsidR="00932D7F" w:rsidRPr="00071E16" w:rsidRDefault="00932D7F" w:rsidP="00071E16">
      <w:pPr>
        <w:numPr>
          <w:ilvl w:val="0"/>
          <w:numId w:val="17"/>
        </w:numPr>
        <w:autoSpaceDE w:val="0"/>
        <w:autoSpaceDN w:val="0"/>
        <w:adjustRightInd w:val="0"/>
        <w:spacing w:before="0" w:after="0"/>
        <w:ind w:right="0"/>
        <w:jc w:val="left"/>
        <w:rPr>
          <w:rFonts w:ascii="Arial" w:hAnsi="Arial" w:cs="Arial"/>
          <w:szCs w:val="22"/>
          <w:lang w:val="en-US"/>
        </w:rPr>
      </w:pPr>
      <w:r>
        <w:rPr>
          <w:rFonts w:ascii="Arial" w:hAnsi="Arial" w:cs="Arial"/>
          <w:szCs w:val="22"/>
          <w:lang w:val="en-US"/>
        </w:rPr>
        <w:t>ASTM-D1275</w:t>
      </w:r>
      <w:r w:rsidR="00D746CD">
        <w:rPr>
          <w:rFonts w:ascii="Arial" w:hAnsi="Arial" w:cs="Arial"/>
          <w:szCs w:val="22"/>
          <w:lang w:val="en-US"/>
        </w:rPr>
        <w:t>:</w:t>
      </w:r>
      <w:r>
        <w:rPr>
          <w:rFonts w:ascii="Arial" w:hAnsi="Arial" w:cs="Arial"/>
          <w:szCs w:val="22"/>
          <w:lang w:val="en-US"/>
        </w:rPr>
        <w:t xml:space="preserve"> </w:t>
      </w:r>
      <w:r w:rsidRPr="00932D7F">
        <w:rPr>
          <w:rFonts w:ascii="Arial" w:hAnsi="Arial" w:cs="Arial"/>
          <w:szCs w:val="22"/>
          <w:lang w:val="en-US"/>
        </w:rPr>
        <w:t>Standard Test Method for Corrosive Sulfur in Electrical Insulating Liquids</w:t>
      </w:r>
      <w:r>
        <w:rPr>
          <w:rFonts w:ascii="Arial" w:hAnsi="Arial" w:cs="Arial"/>
          <w:szCs w:val="22"/>
          <w:lang w:val="en-US"/>
        </w:rPr>
        <w:t>.</w:t>
      </w:r>
    </w:p>
    <w:p w14:paraId="2FE3FC6C" w14:textId="77777777" w:rsidR="00A333CE" w:rsidRPr="001066E8" w:rsidRDefault="00A333CE" w:rsidP="00A333CE">
      <w:pPr>
        <w:rPr>
          <w:rFonts w:ascii="Arial" w:hAnsi="Arial" w:cs="Arial"/>
        </w:rPr>
      </w:pPr>
      <w:r w:rsidRPr="001066E8">
        <w:rPr>
          <w:rFonts w:ascii="Arial" w:hAnsi="Arial" w:cs="Arial"/>
        </w:rPr>
        <w:t xml:space="preserve">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 </w:t>
      </w:r>
    </w:p>
    <w:p w14:paraId="585789AF" w14:textId="48A00750" w:rsidR="00A333CE" w:rsidRDefault="00A333CE" w:rsidP="00A333CE">
      <w:pPr>
        <w:rPr>
          <w:rFonts w:ascii="Arial" w:hAnsi="Arial" w:cs="Arial"/>
        </w:rPr>
      </w:pPr>
      <w:r w:rsidRPr="00DD642D">
        <w:rPr>
          <w:rFonts w:ascii="Arial" w:hAnsi="Arial" w:cs="Arial"/>
        </w:rPr>
        <w:t xml:space="preserve">Además, debe cumplir con los requerimientos establecidos en el documento </w:t>
      </w:r>
      <w:r w:rsidR="00071E16">
        <w:rPr>
          <w:rFonts w:ascii="Arial" w:hAnsi="Arial" w:cs="Arial"/>
        </w:rPr>
        <w:br/>
      </w:r>
      <w:r w:rsidR="00DD642D" w:rsidRPr="00DD642D">
        <w:rPr>
          <w:rFonts w:ascii="Arial" w:hAnsi="Arial" w:cs="Arial"/>
        </w:rPr>
        <w:t>ENG-OA-RON-SE-EL-HD-001</w:t>
      </w:r>
      <w:r w:rsidR="003F1AE2">
        <w:rPr>
          <w:rFonts w:ascii="Arial" w:hAnsi="Arial" w:cs="Arial"/>
        </w:rPr>
        <w:t>9</w:t>
      </w:r>
      <w:r w:rsidR="00DD642D" w:rsidRPr="00DD642D">
        <w:rPr>
          <w:rFonts w:ascii="Arial" w:hAnsi="Arial" w:cs="Arial"/>
        </w:rPr>
        <w:t xml:space="preserve"> “</w:t>
      </w:r>
      <w:r w:rsidR="00DD642D" w:rsidRPr="00DD642D">
        <w:rPr>
          <w:rFonts w:ascii="Arial" w:hAnsi="Arial" w:cs="Arial"/>
          <w:color w:val="000000"/>
          <w:sz w:val="24"/>
          <w:lang w:val="es-MX" w:eastAsia="es-MX"/>
        </w:rPr>
        <w:t>HCTG Transformadores de Corriente</w:t>
      </w:r>
      <w:r w:rsidR="003F1AE2">
        <w:rPr>
          <w:rFonts w:ascii="Arial" w:hAnsi="Arial" w:cs="Arial"/>
          <w:color w:val="000000"/>
          <w:sz w:val="24"/>
          <w:lang w:val="es-MX" w:eastAsia="es-MX"/>
        </w:rPr>
        <w:t xml:space="preserve"> Reactor de Neutro</w:t>
      </w:r>
      <w:r w:rsidR="00DD642D" w:rsidRPr="00DD642D">
        <w:rPr>
          <w:rFonts w:ascii="Arial" w:hAnsi="Arial" w:cs="Arial"/>
        </w:rPr>
        <w:t>”.</w:t>
      </w:r>
    </w:p>
    <w:p w14:paraId="3149DF3C" w14:textId="77777777" w:rsidR="002D73A3" w:rsidRPr="002D73A3" w:rsidRDefault="002D73A3" w:rsidP="002D73A3">
      <w:pPr>
        <w:pStyle w:val="Ttulo1"/>
        <w:rPr>
          <w:rFonts w:cs="Arial"/>
        </w:rPr>
      </w:pPr>
      <w:bookmarkStart w:id="19" w:name="_Toc187917227"/>
      <w:bookmarkStart w:id="20" w:name="_Toc192670961"/>
      <w:r w:rsidRPr="002D73A3">
        <w:rPr>
          <w:rFonts w:cs="Arial"/>
        </w:rPr>
        <w:t>REFERENCIAS INTERNAS</w:t>
      </w:r>
      <w:bookmarkEnd w:id="19"/>
      <w:bookmarkEnd w:id="20"/>
    </w:p>
    <w:p w14:paraId="7A05C068" w14:textId="77777777" w:rsidR="002D73A3" w:rsidRPr="002D73A3" w:rsidRDefault="002D73A3" w:rsidP="002D73A3">
      <w:pPr>
        <w:rPr>
          <w:rFonts w:ascii="Arial" w:hAnsi="Arial" w:cs="Arial"/>
        </w:rPr>
      </w:pPr>
      <w:r w:rsidRPr="002D73A3">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2D73A3" w:rsidRPr="002D73A3" w14:paraId="211D31D1" w14:textId="77777777" w:rsidTr="00FE7211">
        <w:trPr>
          <w:trHeight w:val="300"/>
        </w:trPr>
        <w:tc>
          <w:tcPr>
            <w:tcW w:w="2186" w:type="pct"/>
            <w:shd w:val="clear" w:color="auto" w:fill="auto"/>
            <w:noWrap/>
            <w:vAlign w:val="center"/>
          </w:tcPr>
          <w:p w14:paraId="49B35E27" w14:textId="5877741F" w:rsidR="002D73A3" w:rsidRPr="002D73A3" w:rsidRDefault="002D73A3" w:rsidP="002D73A3">
            <w:pPr>
              <w:numPr>
                <w:ilvl w:val="0"/>
                <w:numId w:val="20"/>
              </w:numPr>
              <w:spacing w:before="0" w:after="0"/>
              <w:ind w:right="0"/>
              <w:contextualSpacing/>
              <w:jc w:val="left"/>
              <w:rPr>
                <w:rFonts w:ascii="Arial" w:hAnsi="Arial" w:cs="Arial"/>
                <w:szCs w:val="22"/>
                <w:lang w:val="es-MX" w:eastAsia="es-MX"/>
              </w:rPr>
            </w:pPr>
            <w:bookmarkStart w:id="21" w:name="_Hlk106337789"/>
            <w:r w:rsidRPr="002D73A3">
              <w:rPr>
                <w:rFonts w:ascii="Arial" w:hAnsi="Arial" w:cs="Arial"/>
                <w:szCs w:val="22"/>
              </w:rPr>
              <w:t>ENG-OA-RON-SE-EL-ED-001</w:t>
            </w:r>
          </w:p>
        </w:tc>
        <w:tc>
          <w:tcPr>
            <w:tcW w:w="2814" w:type="pct"/>
            <w:shd w:val="clear" w:color="auto" w:fill="auto"/>
            <w:noWrap/>
            <w:vAlign w:val="center"/>
          </w:tcPr>
          <w:p w14:paraId="012FC820" w14:textId="77777777" w:rsidR="002D73A3" w:rsidRPr="002D73A3" w:rsidRDefault="002D73A3" w:rsidP="00FE7211">
            <w:pPr>
              <w:rPr>
                <w:rFonts w:ascii="Arial" w:hAnsi="Arial" w:cs="Arial"/>
                <w:b/>
                <w:color w:val="000000"/>
                <w:szCs w:val="22"/>
              </w:rPr>
            </w:pPr>
            <w:r w:rsidRPr="002D73A3">
              <w:rPr>
                <w:rFonts w:ascii="Arial" w:hAnsi="Arial" w:cs="Arial"/>
                <w:color w:val="000000"/>
                <w:szCs w:val="22"/>
              </w:rPr>
              <w:t>Disposición de equipos Patio 220 kV - Planta y lista de equipos</w:t>
            </w:r>
          </w:p>
        </w:tc>
      </w:tr>
      <w:tr w:rsidR="002D73A3" w:rsidRPr="002D73A3" w14:paraId="0E13584B" w14:textId="77777777" w:rsidTr="00FE7211">
        <w:trPr>
          <w:trHeight w:val="300"/>
        </w:trPr>
        <w:tc>
          <w:tcPr>
            <w:tcW w:w="2186" w:type="pct"/>
            <w:shd w:val="clear" w:color="auto" w:fill="auto"/>
            <w:noWrap/>
            <w:vAlign w:val="center"/>
          </w:tcPr>
          <w:p w14:paraId="780CEF9F" w14:textId="77777777" w:rsidR="002D73A3" w:rsidRPr="002D73A3" w:rsidRDefault="002D73A3" w:rsidP="002D73A3">
            <w:pPr>
              <w:numPr>
                <w:ilvl w:val="0"/>
                <w:numId w:val="20"/>
              </w:numPr>
              <w:spacing w:before="0" w:after="0"/>
              <w:ind w:right="0"/>
              <w:contextualSpacing/>
              <w:jc w:val="left"/>
              <w:rPr>
                <w:rFonts w:ascii="Arial" w:hAnsi="Arial" w:cs="Arial"/>
                <w:b/>
                <w:color w:val="000000"/>
                <w:szCs w:val="22"/>
              </w:rPr>
            </w:pPr>
            <w:r w:rsidRPr="002D73A3">
              <w:rPr>
                <w:rFonts w:ascii="Arial" w:hAnsi="Arial" w:cs="Arial"/>
                <w:szCs w:val="22"/>
              </w:rPr>
              <w:t>ENG-OA-RON-SE-EL-ED-002</w:t>
            </w:r>
          </w:p>
        </w:tc>
        <w:tc>
          <w:tcPr>
            <w:tcW w:w="2814" w:type="pct"/>
            <w:shd w:val="clear" w:color="auto" w:fill="auto"/>
            <w:noWrap/>
            <w:vAlign w:val="center"/>
          </w:tcPr>
          <w:p w14:paraId="2351A428" w14:textId="77777777" w:rsidR="002D73A3" w:rsidRPr="002D73A3" w:rsidRDefault="002D73A3" w:rsidP="00FE7211">
            <w:pPr>
              <w:rPr>
                <w:rFonts w:ascii="Arial" w:hAnsi="Arial" w:cs="Arial"/>
                <w:b/>
                <w:color w:val="000000"/>
                <w:szCs w:val="22"/>
              </w:rPr>
            </w:pPr>
            <w:r w:rsidRPr="002D73A3">
              <w:rPr>
                <w:rFonts w:ascii="Arial" w:hAnsi="Arial" w:cs="Arial"/>
                <w:color w:val="000000"/>
                <w:szCs w:val="22"/>
              </w:rPr>
              <w:t>Disposición de equipos Patio 220 kV - Secciones</w:t>
            </w:r>
          </w:p>
        </w:tc>
      </w:tr>
      <w:tr w:rsidR="002D73A3" w:rsidRPr="002D73A3" w14:paraId="1BA19B1E" w14:textId="77777777" w:rsidTr="00FE7211">
        <w:trPr>
          <w:trHeight w:val="300"/>
        </w:trPr>
        <w:tc>
          <w:tcPr>
            <w:tcW w:w="2186" w:type="pct"/>
            <w:shd w:val="clear" w:color="auto" w:fill="auto"/>
            <w:noWrap/>
            <w:vAlign w:val="center"/>
          </w:tcPr>
          <w:p w14:paraId="172EECD9" w14:textId="77777777" w:rsidR="002D73A3" w:rsidRPr="002D73A3" w:rsidRDefault="002D73A3" w:rsidP="002D73A3">
            <w:pPr>
              <w:numPr>
                <w:ilvl w:val="0"/>
                <w:numId w:val="20"/>
              </w:numPr>
              <w:spacing w:before="0" w:after="0"/>
              <w:ind w:right="0"/>
              <w:contextualSpacing/>
              <w:jc w:val="left"/>
              <w:rPr>
                <w:rFonts w:ascii="Arial" w:hAnsi="Arial" w:cs="Arial"/>
                <w:b/>
                <w:color w:val="000000"/>
                <w:szCs w:val="22"/>
              </w:rPr>
            </w:pPr>
            <w:r w:rsidRPr="002D73A3">
              <w:rPr>
                <w:rFonts w:ascii="Arial" w:hAnsi="Arial" w:cs="Arial"/>
                <w:color w:val="000000"/>
                <w:szCs w:val="22"/>
              </w:rPr>
              <w:t>ENG-OA-RON-SE-EL-EU-001</w:t>
            </w:r>
          </w:p>
        </w:tc>
        <w:tc>
          <w:tcPr>
            <w:tcW w:w="2814" w:type="pct"/>
            <w:shd w:val="clear" w:color="auto" w:fill="auto"/>
            <w:noWrap/>
            <w:vAlign w:val="center"/>
          </w:tcPr>
          <w:p w14:paraId="7E40EBC3" w14:textId="77777777" w:rsidR="002D73A3" w:rsidRPr="002D73A3" w:rsidRDefault="002D73A3" w:rsidP="00FE7211">
            <w:pPr>
              <w:rPr>
                <w:rFonts w:ascii="Arial" w:hAnsi="Arial" w:cs="Arial"/>
                <w:b/>
                <w:color w:val="000000"/>
                <w:szCs w:val="22"/>
              </w:rPr>
            </w:pPr>
            <w:r w:rsidRPr="002D73A3">
              <w:rPr>
                <w:rFonts w:ascii="Arial" w:hAnsi="Arial" w:cs="Arial"/>
                <w:color w:val="000000"/>
                <w:szCs w:val="22"/>
              </w:rPr>
              <w:t>Diagrama unilineal simplificado 220 kV</w:t>
            </w:r>
          </w:p>
        </w:tc>
      </w:tr>
      <w:tr w:rsidR="002D73A3" w:rsidRPr="002D73A3" w14:paraId="7B67A420" w14:textId="77777777" w:rsidTr="00FE7211">
        <w:trPr>
          <w:trHeight w:val="300"/>
        </w:trPr>
        <w:tc>
          <w:tcPr>
            <w:tcW w:w="2186" w:type="pct"/>
            <w:shd w:val="clear" w:color="auto" w:fill="auto"/>
            <w:noWrap/>
            <w:vAlign w:val="center"/>
          </w:tcPr>
          <w:p w14:paraId="21C88A5E" w14:textId="77777777" w:rsidR="002D73A3" w:rsidRPr="002D73A3" w:rsidRDefault="002D73A3" w:rsidP="002D73A3">
            <w:pPr>
              <w:numPr>
                <w:ilvl w:val="0"/>
                <w:numId w:val="20"/>
              </w:numPr>
              <w:spacing w:before="0" w:after="0"/>
              <w:ind w:right="0"/>
              <w:contextualSpacing/>
              <w:jc w:val="left"/>
              <w:rPr>
                <w:rFonts w:ascii="Arial" w:hAnsi="Arial" w:cs="Arial"/>
                <w:b/>
                <w:color w:val="000000"/>
                <w:szCs w:val="22"/>
              </w:rPr>
            </w:pPr>
            <w:r w:rsidRPr="002D73A3">
              <w:rPr>
                <w:rFonts w:ascii="Arial" w:hAnsi="Arial" w:cs="Arial"/>
                <w:color w:val="000000"/>
                <w:szCs w:val="22"/>
              </w:rPr>
              <w:t>ENG-OA-RON-SE-EL-EU-002</w:t>
            </w:r>
          </w:p>
        </w:tc>
        <w:tc>
          <w:tcPr>
            <w:tcW w:w="2814" w:type="pct"/>
            <w:shd w:val="clear" w:color="auto" w:fill="auto"/>
            <w:noWrap/>
            <w:vAlign w:val="center"/>
          </w:tcPr>
          <w:p w14:paraId="25710208" w14:textId="77777777" w:rsidR="002D73A3" w:rsidRPr="002D73A3" w:rsidRDefault="002D73A3" w:rsidP="00FE7211">
            <w:pPr>
              <w:rPr>
                <w:rFonts w:ascii="Arial" w:hAnsi="Arial" w:cs="Arial"/>
                <w:b/>
                <w:color w:val="000000"/>
                <w:szCs w:val="22"/>
              </w:rPr>
            </w:pPr>
            <w:r w:rsidRPr="002D73A3">
              <w:rPr>
                <w:rFonts w:ascii="Arial" w:hAnsi="Arial" w:cs="Arial"/>
                <w:color w:val="000000"/>
                <w:szCs w:val="22"/>
              </w:rPr>
              <w:t>Diagrama unilineal funcional 220 kV</w:t>
            </w:r>
          </w:p>
        </w:tc>
      </w:tr>
    </w:tbl>
    <w:p w14:paraId="5878825A" w14:textId="77777777" w:rsidR="0095081A" w:rsidRPr="001066E8" w:rsidRDefault="00D744B3" w:rsidP="00EA5D15">
      <w:pPr>
        <w:pStyle w:val="Ttulo1"/>
        <w:rPr>
          <w:rFonts w:cs="Arial"/>
        </w:rPr>
      </w:pPr>
      <w:bookmarkStart w:id="22" w:name="_Toc252540513"/>
      <w:bookmarkStart w:id="23" w:name="_Toc256069110"/>
      <w:bookmarkStart w:id="24" w:name="_Toc121909092"/>
      <w:bookmarkStart w:id="25" w:name="_Toc129271873"/>
      <w:bookmarkStart w:id="26" w:name="_Toc129273434"/>
      <w:bookmarkStart w:id="27" w:name="_Toc129273862"/>
      <w:bookmarkStart w:id="28" w:name="_Toc192670962"/>
      <w:bookmarkEnd w:id="21"/>
      <w:r w:rsidRPr="001066E8">
        <w:rPr>
          <w:rFonts w:cs="Arial"/>
        </w:rPr>
        <w:t xml:space="preserve">CARACTERÍSTICAS DE DISEÑO, </w:t>
      </w:r>
      <w:r w:rsidR="0095081A" w:rsidRPr="001066E8">
        <w:rPr>
          <w:rFonts w:cs="Arial"/>
        </w:rPr>
        <w:t>FUNCIONALES</w:t>
      </w:r>
      <w:bookmarkEnd w:id="22"/>
      <w:bookmarkEnd w:id="23"/>
      <w:r w:rsidR="0095081A" w:rsidRPr="001066E8">
        <w:rPr>
          <w:rFonts w:cs="Arial"/>
        </w:rPr>
        <w:t xml:space="preserve"> Y CONSTRUCTIVAS</w:t>
      </w:r>
      <w:bookmarkEnd w:id="24"/>
      <w:bookmarkEnd w:id="25"/>
      <w:bookmarkEnd w:id="26"/>
      <w:bookmarkEnd w:id="27"/>
      <w:bookmarkEnd w:id="28"/>
    </w:p>
    <w:p w14:paraId="222D97A8" w14:textId="42B72097" w:rsidR="00534384" w:rsidRPr="001066E8" w:rsidRDefault="00534384" w:rsidP="00582840">
      <w:pPr>
        <w:pStyle w:val="Ttulo2"/>
        <w:numPr>
          <w:ilvl w:val="1"/>
          <w:numId w:val="12"/>
        </w:numPr>
      </w:pPr>
      <w:bookmarkStart w:id="29" w:name="_Toc117843878"/>
      <w:bookmarkStart w:id="30" w:name="_Toc117846391"/>
      <w:bookmarkStart w:id="31" w:name="_Toc121909093"/>
      <w:bookmarkStart w:id="32" w:name="_Toc129271874"/>
      <w:bookmarkStart w:id="33" w:name="_Toc129273435"/>
      <w:bookmarkStart w:id="34" w:name="_Toc129273863"/>
      <w:bookmarkStart w:id="35" w:name="_Toc192670963"/>
      <w:r w:rsidRPr="001066E8">
        <w:t>Características ambientales</w:t>
      </w:r>
      <w:bookmarkEnd w:id="35"/>
      <w:r w:rsidRPr="001066E8">
        <w:t xml:space="preserve"> </w:t>
      </w:r>
      <w:bookmarkEnd w:id="29"/>
      <w:bookmarkEnd w:id="30"/>
      <w:bookmarkEnd w:id="31"/>
      <w:bookmarkEnd w:id="32"/>
      <w:bookmarkEnd w:id="33"/>
      <w:bookmarkEnd w:id="34"/>
    </w:p>
    <w:p w14:paraId="4A1FBD28" w14:textId="77777777" w:rsidR="00534384" w:rsidRPr="001066E8" w:rsidRDefault="00534384" w:rsidP="00312FAD">
      <w:pPr>
        <w:rPr>
          <w:rFonts w:ascii="Arial" w:hAnsi="Arial" w:cs="Arial"/>
        </w:rPr>
      </w:pPr>
      <w:r w:rsidRPr="001066E8">
        <w:rPr>
          <w:rFonts w:ascii="Arial" w:hAnsi="Arial" w:cs="Arial"/>
        </w:rPr>
        <w:t>Las condiciones ambientales del lugar de la instalación son las siguientes:</w:t>
      </w:r>
    </w:p>
    <w:p w14:paraId="3EA8790E" w14:textId="024BD34D" w:rsidR="00312FAD" w:rsidRPr="001066E8" w:rsidRDefault="00312FAD" w:rsidP="00312FAD">
      <w:pPr>
        <w:pStyle w:val="Descripcin"/>
        <w:keepNext/>
        <w:rPr>
          <w:rFonts w:ascii="Arial" w:hAnsi="Arial" w:cs="Arial"/>
        </w:rPr>
      </w:pPr>
      <w:r w:rsidRPr="001066E8">
        <w:rPr>
          <w:rFonts w:ascii="Arial" w:hAnsi="Arial" w:cs="Arial"/>
        </w:rPr>
        <w:t xml:space="preserve">Tabla </w:t>
      </w:r>
      <w:r w:rsidRPr="001066E8">
        <w:rPr>
          <w:rFonts w:ascii="Arial" w:hAnsi="Arial" w:cs="Arial"/>
        </w:rPr>
        <w:fldChar w:fldCharType="begin"/>
      </w:r>
      <w:r w:rsidRPr="001066E8">
        <w:rPr>
          <w:rFonts w:ascii="Arial" w:hAnsi="Arial" w:cs="Arial"/>
        </w:rPr>
        <w:instrText xml:space="preserve"> SEQ Tabla \* ARABIC </w:instrText>
      </w:r>
      <w:r w:rsidRPr="001066E8">
        <w:rPr>
          <w:rFonts w:ascii="Arial" w:hAnsi="Arial" w:cs="Arial"/>
        </w:rPr>
        <w:fldChar w:fldCharType="separate"/>
      </w:r>
      <w:r w:rsidR="003E2E36">
        <w:rPr>
          <w:rFonts w:ascii="Arial" w:hAnsi="Arial" w:cs="Arial"/>
          <w:noProof/>
        </w:rPr>
        <w:t>1</w:t>
      </w:r>
      <w:r w:rsidRPr="001066E8">
        <w:rPr>
          <w:rFonts w:ascii="Arial" w:hAnsi="Arial" w:cs="Arial"/>
        </w:rPr>
        <w:fldChar w:fldCharType="end"/>
      </w:r>
      <w:r w:rsidRPr="001066E8">
        <w:rPr>
          <w:rFonts w:ascii="Arial" w:hAnsi="Arial"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1066E8" w:rsidRPr="000D2DB6" w14:paraId="5BC033F2" w14:textId="77777777" w:rsidTr="00D042B9">
        <w:trPr>
          <w:trHeight w:val="20"/>
          <w:tblHeader/>
          <w:jc w:val="center"/>
        </w:trPr>
        <w:tc>
          <w:tcPr>
            <w:tcW w:w="3634" w:type="pct"/>
            <w:shd w:val="clear" w:color="auto" w:fill="808080"/>
            <w:vAlign w:val="center"/>
          </w:tcPr>
          <w:p w14:paraId="6038D989" w14:textId="77777777" w:rsidR="001066E8" w:rsidRPr="000D2DB6" w:rsidRDefault="001066E8" w:rsidP="00D042B9">
            <w:pPr>
              <w:spacing w:before="120"/>
              <w:ind w:left="0"/>
              <w:jc w:val="center"/>
              <w:rPr>
                <w:rFonts w:ascii="Arial" w:hAnsi="Arial" w:cs="Arial"/>
                <w:b/>
                <w:bCs/>
                <w:iCs/>
                <w:color w:val="FFFFFF"/>
                <w:sz w:val="18"/>
                <w:szCs w:val="20"/>
              </w:rPr>
            </w:pPr>
            <w:r w:rsidRPr="000D2DB6">
              <w:rPr>
                <w:rFonts w:ascii="Arial" w:hAnsi="Arial" w:cs="Arial"/>
                <w:b/>
                <w:bCs/>
                <w:iCs/>
                <w:color w:val="FFFFFF"/>
                <w:sz w:val="18"/>
                <w:szCs w:val="20"/>
              </w:rPr>
              <w:t>Característica</w:t>
            </w:r>
          </w:p>
        </w:tc>
        <w:tc>
          <w:tcPr>
            <w:tcW w:w="1366" w:type="pct"/>
            <w:shd w:val="clear" w:color="auto" w:fill="808080"/>
          </w:tcPr>
          <w:p w14:paraId="7FFE5999" w14:textId="77777777" w:rsidR="001066E8" w:rsidRPr="000D2DB6" w:rsidRDefault="001066E8" w:rsidP="00D042B9">
            <w:pPr>
              <w:spacing w:before="120"/>
              <w:ind w:left="39"/>
              <w:jc w:val="center"/>
              <w:rPr>
                <w:rFonts w:ascii="Arial" w:hAnsi="Arial" w:cs="Arial"/>
                <w:b/>
                <w:bCs/>
                <w:iCs/>
                <w:color w:val="FFFFFF"/>
                <w:sz w:val="18"/>
                <w:szCs w:val="20"/>
              </w:rPr>
            </w:pPr>
            <w:r w:rsidRPr="000D2DB6">
              <w:rPr>
                <w:rFonts w:ascii="Arial" w:hAnsi="Arial" w:cs="Arial"/>
                <w:b/>
                <w:bCs/>
                <w:iCs/>
                <w:color w:val="FFFFFF"/>
                <w:sz w:val="18"/>
                <w:szCs w:val="20"/>
              </w:rPr>
              <w:t>Valor</w:t>
            </w:r>
          </w:p>
        </w:tc>
      </w:tr>
      <w:tr w:rsidR="001066E8" w:rsidRPr="000D2DB6" w14:paraId="2E06F345" w14:textId="77777777" w:rsidTr="00D042B9">
        <w:trPr>
          <w:trHeight w:val="20"/>
          <w:jc w:val="center"/>
        </w:trPr>
        <w:tc>
          <w:tcPr>
            <w:tcW w:w="3634" w:type="pct"/>
            <w:shd w:val="clear" w:color="auto" w:fill="FFFFFF"/>
            <w:vAlign w:val="center"/>
          </w:tcPr>
          <w:p w14:paraId="7795C45F" w14:textId="77777777"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t>Altura máxima de la instalación sobre el nivel del mar</w:t>
            </w:r>
          </w:p>
        </w:tc>
        <w:tc>
          <w:tcPr>
            <w:tcW w:w="1366" w:type="pct"/>
            <w:shd w:val="clear" w:color="auto" w:fill="FFFFFF"/>
            <w:vAlign w:val="center"/>
          </w:tcPr>
          <w:p w14:paraId="479B5B36" w14:textId="77777777" w:rsidR="001066E8" w:rsidRPr="000D2DB6" w:rsidRDefault="001066E8" w:rsidP="00D042B9">
            <w:pPr>
              <w:widowControl w:val="0"/>
              <w:spacing w:line="360" w:lineRule="auto"/>
              <w:ind w:left="39"/>
              <w:jc w:val="center"/>
              <w:rPr>
                <w:rFonts w:ascii="Arial" w:hAnsi="Arial" w:cs="Arial"/>
                <w:sz w:val="18"/>
                <w:szCs w:val="20"/>
              </w:rPr>
            </w:pPr>
            <w:r w:rsidRPr="000D2DB6">
              <w:rPr>
                <w:rFonts w:ascii="Arial" w:hAnsi="Arial" w:cs="Arial"/>
                <w:sz w:val="18"/>
                <w:szCs w:val="20"/>
              </w:rPr>
              <w:t>900 m.s.n.m.</w:t>
            </w:r>
          </w:p>
        </w:tc>
      </w:tr>
      <w:tr w:rsidR="001066E8" w:rsidRPr="000D2DB6" w14:paraId="4CA38233" w14:textId="77777777" w:rsidTr="00D042B9">
        <w:trPr>
          <w:trHeight w:val="20"/>
          <w:jc w:val="center"/>
        </w:trPr>
        <w:tc>
          <w:tcPr>
            <w:tcW w:w="3634" w:type="pct"/>
            <w:shd w:val="clear" w:color="auto" w:fill="FFFFFF"/>
            <w:vAlign w:val="center"/>
          </w:tcPr>
          <w:p w14:paraId="5BAF70F0" w14:textId="77777777"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t>Temperatura máxima del aire ambiente</w:t>
            </w:r>
          </w:p>
        </w:tc>
        <w:tc>
          <w:tcPr>
            <w:tcW w:w="1366" w:type="pct"/>
            <w:shd w:val="clear" w:color="auto" w:fill="FFFFFF"/>
            <w:vAlign w:val="center"/>
          </w:tcPr>
          <w:p w14:paraId="748C7CFA" w14:textId="77777777" w:rsidR="001066E8" w:rsidRPr="000D2DB6" w:rsidRDefault="001066E8" w:rsidP="00D042B9">
            <w:pPr>
              <w:widowControl w:val="0"/>
              <w:spacing w:line="360" w:lineRule="auto"/>
              <w:ind w:left="39"/>
              <w:jc w:val="center"/>
              <w:rPr>
                <w:rFonts w:ascii="Arial" w:hAnsi="Arial" w:cs="Arial"/>
                <w:sz w:val="18"/>
                <w:szCs w:val="20"/>
              </w:rPr>
            </w:pPr>
            <w:r w:rsidRPr="000D2DB6">
              <w:rPr>
                <w:rFonts w:ascii="Arial" w:hAnsi="Arial" w:cs="Arial"/>
                <w:sz w:val="18"/>
                <w:szCs w:val="20"/>
              </w:rPr>
              <w:t>29°C</w:t>
            </w:r>
          </w:p>
        </w:tc>
      </w:tr>
      <w:tr w:rsidR="001066E8" w:rsidRPr="000D2DB6" w14:paraId="3566087D" w14:textId="77777777" w:rsidTr="00D042B9">
        <w:trPr>
          <w:trHeight w:val="20"/>
          <w:jc w:val="center"/>
        </w:trPr>
        <w:tc>
          <w:tcPr>
            <w:tcW w:w="3634" w:type="pct"/>
            <w:shd w:val="clear" w:color="auto" w:fill="FFFFFF"/>
            <w:vAlign w:val="center"/>
          </w:tcPr>
          <w:p w14:paraId="37C6B046" w14:textId="77777777"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t>Temperatura media del aire</w:t>
            </w:r>
          </w:p>
        </w:tc>
        <w:tc>
          <w:tcPr>
            <w:tcW w:w="1366" w:type="pct"/>
            <w:shd w:val="clear" w:color="auto" w:fill="FFFFFF"/>
            <w:vAlign w:val="center"/>
          </w:tcPr>
          <w:p w14:paraId="5C654DC9" w14:textId="77777777" w:rsidR="001066E8" w:rsidRPr="000D2DB6" w:rsidRDefault="001066E8" w:rsidP="00D042B9">
            <w:pPr>
              <w:widowControl w:val="0"/>
              <w:spacing w:line="360" w:lineRule="auto"/>
              <w:ind w:left="39"/>
              <w:jc w:val="center"/>
              <w:rPr>
                <w:rFonts w:ascii="Arial" w:hAnsi="Arial" w:cs="Arial"/>
                <w:sz w:val="18"/>
                <w:szCs w:val="20"/>
                <w:highlight w:val="yellow"/>
              </w:rPr>
            </w:pPr>
            <w:r w:rsidRPr="000D2DB6">
              <w:rPr>
                <w:rFonts w:ascii="Arial" w:hAnsi="Arial" w:cs="Arial"/>
                <w:sz w:val="18"/>
                <w:szCs w:val="20"/>
              </w:rPr>
              <w:t>17,5°C</w:t>
            </w:r>
          </w:p>
        </w:tc>
      </w:tr>
      <w:tr w:rsidR="001066E8" w:rsidRPr="000D2DB6" w14:paraId="12797223" w14:textId="77777777" w:rsidTr="00D042B9">
        <w:trPr>
          <w:trHeight w:val="20"/>
          <w:jc w:val="center"/>
        </w:trPr>
        <w:tc>
          <w:tcPr>
            <w:tcW w:w="3634" w:type="pct"/>
            <w:shd w:val="clear" w:color="auto" w:fill="FFFFFF"/>
            <w:vAlign w:val="center"/>
          </w:tcPr>
          <w:p w14:paraId="26606F8A" w14:textId="77777777" w:rsidR="001066E8" w:rsidRPr="000D2DB6" w:rsidRDefault="001066E8" w:rsidP="00D042B9">
            <w:pPr>
              <w:widowControl w:val="0"/>
              <w:spacing w:line="360" w:lineRule="auto"/>
              <w:ind w:left="1134" w:hanging="1134"/>
              <w:jc w:val="left"/>
              <w:rPr>
                <w:rFonts w:ascii="Arial" w:hAnsi="Arial" w:cs="Arial"/>
                <w:sz w:val="18"/>
                <w:szCs w:val="20"/>
              </w:rPr>
            </w:pPr>
            <w:r w:rsidRPr="000D2DB6">
              <w:rPr>
                <w:rFonts w:ascii="Arial" w:hAnsi="Arial" w:cs="Arial"/>
                <w:sz w:val="18"/>
                <w:szCs w:val="20"/>
              </w:rPr>
              <w:t>Temperatura mínima del aire ambiente</w:t>
            </w:r>
          </w:p>
        </w:tc>
        <w:tc>
          <w:tcPr>
            <w:tcW w:w="1366" w:type="pct"/>
            <w:shd w:val="clear" w:color="auto" w:fill="FFFFFF"/>
            <w:vAlign w:val="center"/>
          </w:tcPr>
          <w:p w14:paraId="5CA3C996" w14:textId="77777777" w:rsidR="001066E8" w:rsidRPr="000D2DB6" w:rsidRDefault="001066E8" w:rsidP="00D042B9">
            <w:pPr>
              <w:widowControl w:val="0"/>
              <w:spacing w:line="360" w:lineRule="auto"/>
              <w:ind w:left="39"/>
              <w:jc w:val="center"/>
              <w:rPr>
                <w:rFonts w:ascii="Arial" w:hAnsi="Arial" w:cs="Arial"/>
                <w:sz w:val="18"/>
                <w:szCs w:val="20"/>
              </w:rPr>
            </w:pPr>
            <w:r w:rsidRPr="000D2DB6">
              <w:rPr>
                <w:rFonts w:ascii="Arial" w:hAnsi="Arial" w:cs="Arial"/>
                <w:sz w:val="18"/>
                <w:szCs w:val="20"/>
              </w:rPr>
              <w:t>-5°C</w:t>
            </w:r>
          </w:p>
        </w:tc>
      </w:tr>
      <w:tr w:rsidR="001066E8" w:rsidRPr="000D2DB6" w14:paraId="61111560" w14:textId="77777777" w:rsidTr="00D042B9">
        <w:trPr>
          <w:trHeight w:val="20"/>
          <w:jc w:val="center"/>
        </w:trPr>
        <w:tc>
          <w:tcPr>
            <w:tcW w:w="3634" w:type="pct"/>
            <w:shd w:val="clear" w:color="auto" w:fill="FFFFFF"/>
            <w:vAlign w:val="center"/>
          </w:tcPr>
          <w:p w14:paraId="581C58BE" w14:textId="77777777"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t>Humedad relativa media</w:t>
            </w:r>
          </w:p>
        </w:tc>
        <w:tc>
          <w:tcPr>
            <w:tcW w:w="1366" w:type="pct"/>
            <w:shd w:val="clear" w:color="auto" w:fill="FFFFFF"/>
            <w:vAlign w:val="center"/>
          </w:tcPr>
          <w:p w14:paraId="52855B6C" w14:textId="77777777" w:rsidR="001066E8" w:rsidRPr="000D2DB6" w:rsidRDefault="001066E8" w:rsidP="00D042B9">
            <w:pPr>
              <w:widowControl w:val="0"/>
              <w:spacing w:line="360" w:lineRule="auto"/>
              <w:ind w:left="39"/>
              <w:jc w:val="center"/>
              <w:rPr>
                <w:rFonts w:ascii="Arial" w:hAnsi="Arial" w:cs="Arial"/>
                <w:sz w:val="18"/>
                <w:szCs w:val="20"/>
              </w:rPr>
            </w:pPr>
            <w:r w:rsidRPr="000D2DB6">
              <w:rPr>
                <w:rFonts w:ascii="Arial" w:hAnsi="Arial" w:cs="Arial"/>
                <w:sz w:val="18"/>
                <w:szCs w:val="20"/>
              </w:rPr>
              <w:t>1% al 95%</w:t>
            </w:r>
          </w:p>
        </w:tc>
      </w:tr>
      <w:tr w:rsidR="001066E8" w:rsidRPr="000D2DB6" w14:paraId="5B3F44AC" w14:textId="77777777" w:rsidTr="00D042B9">
        <w:trPr>
          <w:trHeight w:val="20"/>
          <w:jc w:val="center"/>
        </w:trPr>
        <w:tc>
          <w:tcPr>
            <w:tcW w:w="3634" w:type="pct"/>
            <w:shd w:val="clear" w:color="auto" w:fill="auto"/>
            <w:vAlign w:val="center"/>
          </w:tcPr>
          <w:p w14:paraId="676DE73A" w14:textId="77777777"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t>Velocidad de viento máxima</w:t>
            </w:r>
          </w:p>
        </w:tc>
        <w:tc>
          <w:tcPr>
            <w:tcW w:w="1366" w:type="pct"/>
            <w:shd w:val="clear" w:color="auto" w:fill="auto"/>
            <w:vAlign w:val="center"/>
          </w:tcPr>
          <w:p w14:paraId="7E4C96B9" w14:textId="77777777" w:rsidR="001066E8" w:rsidRPr="000D2DB6" w:rsidRDefault="001066E8" w:rsidP="00D042B9">
            <w:pPr>
              <w:widowControl w:val="0"/>
              <w:spacing w:line="360" w:lineRule="auto"/>
              <w:ind w:left="39"/>
              <w:jc w:val="center"/>
              <w:rPr>
                <w:rFonts w:ascii="Arial" w:hAnsi="Arial" w:cs="Arial"/>
                <w:sz w:val="18"/>
                <w:szCs w:val="20"/>
              </w:rPr>
            </w:pPr>
            <w:r w:rsidRPr="000D2DB6">
              <w:rPr>
                <w:rFonts w:ascii="Arial" w:hAnsi="Arial" w:cs="Arial"/>
                <w:sz w:val="18"/>
                <w:szCs w:val="20"/>
              </w:rPr>
              <w:t>100 km/h</w:t>
            </w:r>
          </w:p>
        </w:tc>
      </w:tr>
      <w:tr w:rsidR="001066E8" w:rsidRPr="000D2DB6" w14:paraId="6101CC8A" w14:textId="77777777" w:rsidTr="00D042B9">
        <w:trPr>
          <w:trHeight w:val="20"/>
          <w:jc w:val="center"/>
        </w:trPr>
        <w:tc>
          <w:tcPr>
            <w:tcW w:w="3634" w:type="pct"/>
            <w:shd w:val="clear" w:color="auto" w:fill="FFFFFF"/>
            <w:vAlign w:val="center"/>
          </w:tcPr>
          <w:p w14:paraId="253A51ED" w14:textId="77777777"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t>Elevación de temperatura por radiación solar</w:t>
            </w:r>
          </w:p>
        </w:tc>
        <w:tc>
          <w:tcPr>
            <w:tcW w:w="1366" w:type="pct"/>
            <w:shd w:val="clear" w:color="auto" w:fill="FFFFFF"/>
            <w:vAlign w:val="center"/>
          </w:tcPr>
          <w:p w14:paraId="4965C9F6" w14:textId="77777777" w:rsidR="001066E8" w:rsidRPr="000D2DB6" w:rsidRDefault="001066E8" w:rsidP="00D042B9">
            <w:pPr>
              <w:widowControl w:val="0"/>
              <w:spacing w:line="360" w:lineRule="auto"/>
              <w:ind w:left="39"/>
              <w:jc w:val="center"/>
              <w:rPr>
                <w:rFonts w:ascii="Arial" w:hAnsi="Arial" w:cs="Arial"/>
                <w:sz w:val="18"/>
                <w:szCs w:val="20"/>
              </w:rPr>
            </w:pPr>
            <w:r w:rsidRPr="000D2DB6">
              <w:rPr>
                <w:rFonts w:ascii="Arial" w:hAnsi="Arial" w:cs="Arial"/>
                <w:sz w:val="18"/>
                <w:szCs w:val="20"/>
              </w:rPr>
              <w:t>15°K</w:t>
            </w:r>
          </w:p>
        </w:tc>
      </w:tr>
      <w:tr w:rsidR="001066E8" w:rsidRPr="000D2DB6" w14:paraId="00EA9CD8" w14:textId="77777777" w:rsidTr="00D042B9">
        <w:trPr>
          <w:trHeight w:val="20"/>
          <w:jc w:val="center"/>
        </w:trPr>
        <w:tc>
          <w:tcPr>
            <w:tcW w:w="3634" w:type="pct"/>
            <w:shd w:val="clear" w:color="auto" w:fill="FFFFFF"/>
            <w:vAlign w:val="center"/>
          </w:tcPr>
          <w:p w14:paraId="1D10B2BC" w14:textId="11D9DEB5"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lastRenderedPageBreak/>
              <w:t xml:space="preserve">Condiciones sísmicas </w:t>
            </w:r>
            <w:proofErr w:type="spellStart"/>
            <w:r w:rsidRPr="000D2DB6">
              <w:rPr>
                <w:rFonts w:ascii="Arial" w:hAnsi="Arial" w:cs="Arial"/>
                <w:sz w:val="18"/>
                <w:szCs w:val="20"/>
              </w:rPr>
              <w:t>Nch</w:t>
            </w:r>
            <w:proofErr w:type="spellEnd"/>
            <w:r w:rsidRPr="000D2DB6">
              <w:rPr>
                <w:rFonts w:ascii="Arial" w:hAnsi="Arial" w:cs="Arial"/>
                <w:sz w:val="18"/>
                <w:szCs w:val="20"/>
              </w:rPr>
              <w:t>. 2369</w:t>
            </w:r>
          </w:p>
        </w:tc>
        <w:tc>
          <w:tcPr>
            <w:tcW w:w="1366" w:type="pct"/>
            <w:shd w:val="clear" w:color="auto" w:fill="FFFFFF"/>
            <w:vAlign w:val="center"/>
          </w:tcPr>
          <w:p w14:paraId="24A59FA7" w14:textId="77777777" w:rsidR="001066E8" w:rsidRPr="000D2DB6" w:rsidRDefault="001066E8" w:rsidP="00D042B9">
            <w:pPr>
              <w:widowControl w:val="0"/>
              <w:spacing w:line="360" w:lineRule="auto"/>
              <w:ind w:left="39"/>
              <w:jc w:val="center"/>
              <w:rPr>
                <w:rFonts w:ascii="Arial" w:hAnsi="Arial" w:cs="Arial"/>
                <w:sz w:val="18"/>
                <w:szCs w:val="20"/>
                <w:highlight w:val="yellow"/>
              </w:rPr>
            </w:pPr>
            <w:r w:rsidRPr="000D2DB6">
              <w:rPr>
                <w:rFonts w:ascii="Arial" w:hAnsi="Arial" w:cs="Arial"/>
                <w:sz w:val="18"/>
                <w:szCs w:val="20"/>
              </w:rPr>
              <w:t>(IEEE 693)</w:t>
            </w:r>
          </w:p>
        </w:tc>
      </w:tr>
      <w:tr w:rsidR="001066E8" w:rsidRPr="000D2DB6" w14:paraId="611E268E" w14:textId="77777777" w:rsidTr="00071E16">
        <w:trPr>
          <w:trHeight w:val="20"/>
          <w:jc w:val="center"/>
        </w:trPr>
        <w:tc>
          <w:tcPr>
            <w:tcW w:w="3634" w:type="pct"/>
            <w:tcBorders>
              <w:bottom w:val="single" w:sz="4" w:space="0" w:color="auto"/>
            </w:tcBorders>
            <w:shd w:val="clear" w:color="auto" w:fill="FFFFFF"/>
            <w:vAlign w:val="center"/>
          </w:tcPr>
          <w:p w14:paraId="438FAF69" w14:textId="77777777"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t>Nivel de contaminación según IEC 815 – Equipo Primario</w:t>
            </w:r>
          </w:p>
        </w:tc>
        <w:tc>
          <w:tcPr>
            <w:tcW w:w="1366" w:type="pct"/>
            <w:tcBorders>
              <w:bottom w:val="single" w:sz="4" w:space="0" w:color="auto"/>
            </w:tcBorders>
            <w:shd w:val="clear" w:color="auto" w:fill="FFFFFF"/>
            <w:vAlign w:val="center"/>
          </w:tcPr>
          <w:p w14:paraId="7A4917AC" w14:textId="77777777" w:rsidR="001066E8" w:rsidRPr="000D2DB6" w:rsidRDefault="001066E8" w:rsidP="00D042B9">
            <w:pPr>
              <w:widowControl w:val="0"/>
              <w:spacing w:line="360" w:lineRule="auto"/>
              <w:ind w:left="39"/>
              <w:jc w:val="center"/>
              <w:rPr>
                <w:rFonts w:ascii="Arial" w:hAnsi="Arial" w:cs="Arial"/>
                <w:sz w:val="18"/>
                <w:szCs w:val="20"/>
                <w:highlight w:val="yellow"/>
              </w:rPr>
            </w:pPr>
            <w:r w:rsidRPr="000D2DB6">
              <w:rPr>
                <w:rFonts w:ascii="Arial" w:hAnsi="Arial" w:cs="Arial"/>
                <w:sz w:val="18"/>
                <w:szCs w:val="20"/>
              </w:rPr>
              <w:t>e, 53,7 mm/</w:t>
            </w:r>
            <w:proofErr w:type="spellStart"/>
            <w:r w:rsidRPr="000D2DB6">
              <w:rPr>
                <w:rFonts w:ascii="Arial" w:hAnsi="Arial" w:cs="Arial"/>
                <w:sz w:val="18"/>
                <w:szCs w:val="20"/>
              </w:rPr>
              <w:t>kV</w:t>
            </w:r>
            <w:r w:rsidRPr="000D2DB6">
              <w:rPr>
                <w:rFonts w:ascii="Arial" w:hAnsi="Arial" w:cs="Arial"/>
                <w:sz w:val="18"/>
                <w:szCs w:val="20"/>
                <w:vertAlign w:val="subscript"/>
              </w:rPr>
              <w:t>f</w:t>
            </w:r>
            <w:proofErr w:type="spellEnd"/>
            <w:r w:rsidRPr="000D2DB6">
              <w:rPr>
                <w:rFonts w:ascii="Arial" w:hAnsi="Arial" w:cs="Arial"/>
                <w:sz w:val="18"/>
                <w:szCs w:val="20"/>
                <w:vertAlign w:val="subscript"/>
              </w:rPr>
              <w:t>-t</w:t>
            </w:r>
          </w:p>
        </w:tc>
      </w:tr>
      <w:tr w:rsidR="001066E8" w:rsidRPr="000D2DB6" w14:paraId="2085C138" w14:textId="77777777" w:rsidTr="00071E16">
        <w:trPr>
          <w:trHeight w:val="274"/>
          <w:jc w:val="center"/>
        </w:trPr>
        <w:tc>
          <w:tcPr>
            <w:tcW w:w="3634" w:type="pct"/>
            <w:tcBorders>
              <w:bottom w:val="single" w:sz="4" w:space="0" w:color="auto"/>
            </w:tcBorders>
            <w:shd w:val="clear" w:color="auto" w:fill="FFFFFF"/>
            <w:vAlign w:val="center"/>
          </w:tcPr>
          <w:p w14:paraId="5CBA0634" w14:textId="77777777" w:rsidR="001066E8" w:rsidRPr="000D2DB6" w:rsidRDefault="001066E8" w:rsidP="00D042B9">
            <w:pPr>
              <w:widowControl w:val="0"/>
              <w:spacing w:line="360" w:lineRule="auto"/>
              <w:ind w:left="0"/>
              <w:jc w:val="left"/>
              <w:rPr>
                <w:rFonts w:ascii="Arial" w:hAnsi="Arial" w:cs="Arial"/>
                <w:sz w:val="18"/>
                <w:szCs w:val="20"/>
              </w:rPr>
            </w:pPr>
            <w:r w:rsidRPr="000D2DB6">
              <w:rPr>
                <w:rFonts w:ascii="Arial" w:hAnsi="Arial" w:cs="Arial"/>
                <w:sz w:val="18"/>
                <w:szCs w:val="20"/>
              </w:rPr>
              <w:t>Nivel ceráunico</w:t>
            </w:r>
          </w:p>
        </w:tc>
        <w:tc>
          <w:tcPr>
            <w:tcW w:w="1366" w:type="pct"/>
            <w:tcBorders>
              <w:bottom w:val="single" w:sz="4" w:space="0" w:color="auto"/>
            </w:tcBorders>
            <w:shd w:val="clear" w:color="auto" w:fill="FFFFFF"/>
            <w:vAlign w:val="center"/>
          </w:tcPr>
          <w:p w14:paraId="678CD2F4" w14:textId="59CCD3B2" w:rsidR="001066E8" w:rsidRPr="000D2DB6" w:rsidRDefault="001066E8" w:rsidP="00D042B9">
            <w:pPr>
              <w:widowControl w:val="0"/>
              <w:spacing w:line="360" w:lineRule="auto"/>
              <w:ind w:left="39"/>
              <w:jc w:val="center"/>
              <w:rPr>
                <w:rFonts w:ascii="Arial" w:hAnsi="Arial" w:cs="Arial"/>
                <w:sz w:val="18"/>
                <w:szCs w:val="20"/>
                <w:highlight w:val="yellow"/>
              </w:rPr>
            </w:pPr>
            <w:r w:rsidRPr="000D2DB6">
              <w:rPr>
                <w:rFonts w:ascii="Arial" w:hAnsi="Arial" w:cs="Arial"/>
                <w:sz w:val="18"/>
                <w:szCs w:val="20"/>
              </w:rPr>
              <w:t>3 rayos/km</w:t>
            </w:r>
            <w:r w:rsidRPr="000D2DB6">
              <w:rPr>
                <w:rFonts w:ascii="Arial" w:hAnsi="Arial" w:cs="Arial"/>
                <w:sz w:val="18"/>
                <w:szCs w:val="20"/>
                <w:vertAlign w:val="superscript"/>
              </w:rPr>
              <w:t>2</w:t>
            </w:r>
          </w:p>
        </w:tc>
      </w:tr>
      <w:tr w:rsidR="00071E16" w:rsidRPr="000D2DB6" w14:paraId="1019E8C3" w14:textId="77777777" w:rsidTr="00071E16">
        <w:trPr>
          <w:trHeight w:val="109"/>
          <w:jc w:val="center"/>
        </w:trPr>
        <w:tc>
          <w:tcPr>
            <w:tcW w:w="3634" w:type="pct"/>
            <w:tcBorders>
              <w:top w:val="single" w:sz="4" w:space="0" w:color="auto"/>
              <w:left w:val="nil"/>
              <w:bottom w:val="nil"/>
              <w:right w:val="nil"/>
            </w:tcBorders>
            <w:shd w:val="clear" w:color="auto" w:fill="FFFFFF"/>
            <w:vAlign w:val="center"/>
          </w:tcPr>
          <w:p w14:paraId="570BFD91" w14:textId="77777777" w:rsidR="00071E16" w:rsidRPr="000D2DB6" w:rsidRDefault="00071E16" w:rsidP="00D042B9">
            <w:pPr>
              <w:widowControl w:val="0"/>
              <w:spacing w:line="360" w:lineRule="auto"/>
              <w:ind w:left="0"/>
              <w:jc w:val="left"/>
              <w:rPr>
                <w:rFonts w:ascii="Arial" w:hAnsi="Arial" w:cs="Arial"/>
                <w:sz w:val="18"/>
                <w:szCs w:val="20"/>
              </w:rPr>
            </w:pPr>
          </w:p>
        </w:tc>
        <w:tc>
          <w:tcPr>
            <w:tcW w:w="1366" w:type="pct"/>
            <w:tcBorders>
              <w:top w:val="single" w:sz="4" w:space="0" w:color="auto"/>
              <w:left w:val="nil"/>
              <w:bottom w:val="nil"/>
              <w:right w:val="nil"/>
            </w:tcBorders>
            <w:shd w:val="clear" w:color="auto" w:fill="FFFFFF"/>
            <w:vAlign w:val="center"/>
          </w:tcPr>
          <w:p w14:paraId="020B8C81" w14:textId="77777777" w:rsidR="00071E16" w:rsidRPr="000D2DB6" w:rsidRDefault="00071E16" w:rsidP="00D042B9">
            <w:pPr>
              <w:widowControl w:val="0"/>
              <w:spacing w:line="360" w:lineRule="auto"/>
              <w:ind w:left="39"/>
              <w:jc w:val="center"/>
              <w:rPr>
                <w:rFonts w:ascii="Arial" w:hAnsi="Arial" w:cs="Arial"/>
                <w:sz w:val="18"/>
                <w:szCs w:val="20"/>
              </w:rPr>
            </w:pPr>
          </w:p>
        </w:tc>
      </w:tr>
    </w:tbl>
    <w:p w14:paraId="63B84EE1" w14:textId="1A2CB43A" w:rsidR="00071E16" w:rsidRPr="00071E16" w:rsidRDefault="00071E16" w:rsidP="00071E16">
      <w:pPr>
        <w:pStyle w:val="Ttulo2"/>
        <w:numPr>
          <w:ilvl w:val="1"/>
          <w:numId w:val="12"/>
        </w:numPr>
      </w:pPr>
      <w:bookmarkStart w:id="36" w:name="_Toc192670964"/>
      <w:r w:rsidRPr="001066E8">
        <w:t xml:space="preserve">Características </w:t>
      </w:r>
      <w:r w:rsidR="003F1AE2">
        <w:t>de la red</w:t>
      </w:r>
      <w:bookmarkEnd w:id="36"/>
    </w:p>
    <w:p w14:paraId="5E9561DC" w14:textId="77777777" w:rsidR="00536B3A" w:rsidRPr="001066E8" w:rsidRDefault="00536B3A" w:rsidP="00312FAD">
      <w:pPr>
        <w:rPr>
          <w:rFonts w:ascii="Arial" w:hAnsi="Arial" w:cs="Arial"/>
        </w:rPr>
      </w:pPr>
      <w:r w:rsidRPr="001066E8">
        <w:rPr>
          <w:rFonts w:ascii="Arial" w:hAnsi="Arial" w:cs="Arial"/>
        </w:rPr>
        <w:t>Las características de la red a la que se conectarán los equipos son l</w:t>
      </w:r>
      <w:r w:rsidR="00312FAD" w:rsidRPr="001066E8">
        <w:rPr>
          <w:rFonts w:ascii="Arial" w:hAnsi="Arial" w:cs="Arial"/>
        </w:rPr>
        <w:t>a</w:t>
      </w:r>
      <w:r w:rsidRPr="001066E8">
        <w:rPr>
          <w:rFonts w:ascii="Arial" w:hAnsi="Arial" w:cs="Arial"/>
        </w:rPr>
        <w:t>s siguientes:</w:t>
      </w:r>
    </w:p>
    <w:p w14:paraId="23D81C7A" w14:textId="3A5ED3F8" w:rsidR="00312FAD" w:rsidRPr="001066E8" w:rsidRDefault="00312FAD" w:rsidP="00312FAD">
      <w:pPr>
        <w:pStyle w:val="Descripcin"/>
        <w:keepNext/>
        <w:rPr>
          <w:rFonts w:ascii="Arial" w:hAnsi="Arial" w:cs="Arial"/>
        </w:rPr>
      </w:pPr>
      <w:r w:rsidRPr="001066E8">
        <w:rPr>
          <w:rFonts w:ascii="Arial" w:hAnsi="Arial" w:cs="Arial"/>
        </w:rPr>
        <w:t xml:space="preserve">Tabla </w:t>
      </w:r>
      <w:r w:rsidRPr="001066E8">
        <w:rPr>
          <w:rFonts w:ascii="Arial" w:hAnsi="Arial" w:cs="Arial"/>
        </w:rPr>
        <w:fldChar w:fldCharType="begin"/>
      </w:r>
      <w:r w:rsidRPr="001066E8">
        <w:rPr>
          <w:rFonts w:ascii="Arial" w:hAnsi="Arial" w:cs="Arial"/>
        </w:rPr>
        <w:instrText xml:space="preserve"> SEQ Tabla \* ARABIC </w:instrText>
      </w:r>
      <w:r w:rsidRPr="001066E8">
        <w:rPr>
          <w:rFonts w:ascii="Arial" w:hAnsi="Arial" w:cs="Arial"/>
        </w:rPr>
        <w:fldChar w:fldCharType="separate"/>
      </w:r>
      <w:r w:rsidR="003E2E36">
        <w:rPr>
          <w:rFonts w:ascii="Arial" w:hAnsi="Arial" w:cs="Arial"/>
          <w:noProof/>
        </w:rPr>
        <w:t>2</w:t>
      </w:r>
      <w:r w:rsidRPr="001066E8">
        <w:rPr>
          <w:rFonts w:ascii="Arial" w:hAnsi="Arial" w:cs="Arial"/>
        </w:rPr>
        <w:fldChar w:fldCharType="end"/>
      </w:r>
      <w:r w:rsidRPr="001066E8">
        <w:rPr>
          <w:rFonts w:ascii="Arial" w:hAnsi="Arial"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1066E8" w:rsidRPr="000D2DB6" w14:paraId="7F343283" w14:textId="77777777" w:rsidTr="00D042B9">
        <w:trPr>
          <w:tblHeader/>
          <w:jc w:val="center"/>
        </w:trPr>
        <w:tc>
          <w:tcPr>
            <w:tcW w:w="3560" w:type="pct"/>
            <w:shd w:val="clear" w:color="auto" w:fill="808080"/>
          </w:tcPr>
          <w:p w14:paraId="34C928D9" w14:textId="77777777" w:rsidR="001066E8" w:rsidRPr="000D2DB6" w:rsidRDefault="001066E8" w:rsidP="001066E8">
            <w:pPr>
              <w:keepNext/>
              <w:spacing w:before="120"/>
              <w:jc w:val="center"/>
              <w:rPr>
                <w:rFonts w:ascii="Arial" w:hAnsi="Arial" w:cs="Arial"/>
                <w:b/>
                <w:bCs/>
                <w:iCs/>
                <w:color w:val="FFFFFF"/>
                <w:sz w:val="18"/>
                <w:szCs w:val="18"/>
              </w:rPr>
            </w:pPr>
            <w:bookmarkStart w:id="37" w:name="_Toc121909094"/>
            <w:r w:rsidRPr="000D2DB6">
              <w:rPr>
                <w:rFonts w:ascii="Arial" w:hAnsi="Arial" w:cs="Arial"/>
                <w:b/>
                <w:bCs/>
                <w:iCs/>
                <w:color w:val="FFFFFF"/>
                <w:sz w:val="18"/>
                <w:szCs w:val="18"/>
              </w:rPr>
              <w:t>Característica</w:t>
            </w:r>
          </w:p>
        </w:tc>
        <w:tc>
          <w:tcPr>
            <w:tcW w:w="1440" w:type="pct"/>
            <w:shd w:val="clear" w:color="auto" w:fill="808080"/>
          </w:tcPr>
          <w:p w14:paraId="2430CCF9" w14:textId="77777777" w:rsidR="001066E8" w:rsidRPr="000D2DB6" w:rsidRDefault="001066E8" w:rsidP="001066E8">
            <w:pPr>
              <w:keepNext/>
              <w:spacing w:before="120"/>
              <w:ind w:left="0"/>
              <w:jc w:val="center"/>
              <w:rPr>
                <w:rFonts w:ascii="Arial" w:hAnsi="Arial" w:cs="Arial"/>
                <w:b/>
                <w:bCs/>
                <w:iCs/>
                <w:color w:val="FFFFFF"/>
                <w:sz w:val="18"/>
                <w:szCs w:val="18"/>
              </w:rPr>
            </w:pPr>
            <w:r w:rsidRPr="000D2DB6">
              <w:rPr>
                <w:rFonts w:ascii="Arial" w:hAnsi="Arial" w:cs="Arial"/>
                <w:b/>
                <w:bCs/>
                <w:iCs/>
                <w:color w:val="FFFFFF"/>
                <w:sz w:val="18"/>
                <w:szCs w:val="18"/>
              </w:rPr>
              <w:t>Valor</w:t>
            </w:r>
          </w:p>
        </w:tc>
      </w:tr>
      <w:tr w:rsidR="001066E8" w:rsidRPr="000D2DB6" w14:paraId="4315054C" w14:textId="77777777" w:rsidTr="00D042B9">
        <w:trPr>
          <w:trHeight w:val="333"/>
          <w:jc w:val="center"/>
        </w:trPr>
        <w:tc>
          <w:tcPr>
            <w:tcW w:w="3560" w:type="pct"/>
            <w:shd w:val="clear" w:color="auto" w:fill="FFFFFF"/>
            <w:vAlign w:val="center"/>
          </w:tcPr>
          <w:p w14:paraId="1082C56D" w14:textId="77777777" w:rsidR="001066E8" w:rsidRPr="000D2DB6" w:rsidRDefault="001066E8" w:rsidP="001066E8">
            <w:pPr>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Frecuencia (RPTD N°01)</w:t>
            </w:r>
          </w:p>
        </w:tc>
        <w:tc>
          <w:tcPr>
            <w:tcW w:w="1440" w:type="pct"/>
            <w:shd w:val="clear" w:color="auto" w:fill="FFFFFF"/>
            <w:vAlign w:val="center"/>
          </w:tcPr>
          <w:p w14:paraId="03DCA791" w14:textId="77777777" w:rsidR="001066E8" w:rsidRPr="000D2DB6" w:rsidRDefault="001066E8" w:rsidP="001066E8">
            <w:pPr>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50 Hz</w:t>
            </w:r>
          </w:p>
        </w:tc>
      </w:tr>
      <w:tr w:rsidR="001066E8" w:rsidRPr="000D2DB6" w14:paraId="46632BA1" w14:textId="77777777" w:rsidTr="00D042B9">
        <w:trPr>
          <w:trHeight w:val="267"/>
          <w:jc w:val="center"/>
        </w:trPr>
        <w:tc>
          <w:tcPr>
            <w:tcW w:w="3560" w:type="pct"/>
            <w:shd w:val="clear" w:color="auto" w:fill="FFFFFF"/>
            <w:vAlign w:val="center"/>
          </w:tcPr>
          <w:p w14:paraId="1879011D" w14:textId="77777777" w:rsidR="001066E8" w:rsidRPr="000D2DB6" w:rsidRDefault="001066E8" w:rsidP="001066E8">
            <w:pPr>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Corriente asignada de cortocircuito</w:t>
            </w:r>
          </w:p>
        </w:tc>
        <w:tc>
          <w:tcPr>
            <w:tcW w:w="1440" w:type="pct"/>
            <w:shd w:val="clear" w:color="auto" w:fill="FFFFFF"/>
            <w:vAlign w:val="center"/>
          </w:tcPr>
          <w:p w14:paraId="752C7A77" w14:textId="77777777" w:rsidR="001066E8" w:rsidRPr="000D2DB6" w:rsidRDefault="001066E8" w:rsidP="001066E8">
            <w:pPr>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50 kA</w:t>
            </w:r>
          </w:p>
        </w:tc>
      </w:tr>
      <w:tr w:rsidR="001066E8" w:rsidRPr="000D2DB6" w14:paraId="0860AE04" w14:textId="77777777" w:rsidTr="00D042B9">
        <w:trPr>
          <w:trHeight w:val="267"/>
          <w:jc w:val="center"/>
        </w:trPr>
        <w:tc>
          <w:tcPr>
            <w:tcW w:w="3560" w:type="pct"/>
            <w:shd w:val="clear" w:color="auto" w:fill="FFFFFF"/>
            <w:vAlign w:val="center"/>
          </w:tcPr>
          <w:p w14:paraId="658D97D4" w14:textId="77777777" w:rsidR="001066E8" w:rsidRPr="000D2DB6" w:rsidRDefault="001066E8" w:rsidP="001066E8">
            <w:pPr>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Tiempo de duración de cortocircuito</w:t>
            </w:r>
          </w:p>
        </w:tc>
        <w:tc>
          <w:tcPr>
            <w:tcW w:w="1440" w:type="pct"/>
            <w:shd w:val="clear" w:color="auto" w:fill="FFFFFF"/>
            <w:vAlign w:val="center"/>
          </w:tcPr>
          <w:p w14:paraId="04067FC7" w14:textId="77777777" w:rsidR="001066E8" w:rsidRPr="000D2DB6" w:rsidRDefault="001066E8" w:rsidP="001066E8">
            <w:pPr>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1 s</w:t>
            </w:r>
          </w:p>
        </w:tc>
      </w:tr>
      <w:tr w:rsidR="001066E8" w:rsidRPr="000D2DB6" w14:paraId="41275DA5" w14:textId="77777777" w:rsidTr="00D042B9">
        <w:trPr>
          <w:trHeight w:val="267"/>
          <w:jc w:val="center"/>
        </w:trPr>
        <w:tc>
          <w:tcPr>
            <w:tcW w:w="3560" w:type="pct"/>
            <w:shd w:val="clear" w:color="auto" w:fill="FFFFFF"/>
            <w:vAlign w:val="center"/>
          </w:tcPr>
          <w:p w14:paraId="00009631" w14:textId="77777777" w:rsidR="001066E8" w:rsidRPr="000D2DB6" w:rsidRDefault="001066E8" w:rsidP="001066E8">
            <w:pPr>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Tensión nominal (RPTD N°01)</w:t>
            </w:r>
          </w:p>
        </w:tc>
        <w:tc>
          <w:tcPr>
            <w:tcW w:w="1440" w:type="pct"/>
            <w:shd w:val="clear" w:color="auto" w:fill="FFFFFF"/>
            <w:vAlign w:val="center"/>
          </w:tcPr>
          <w:p w14:paraId="318E74E6" w14:textId="2C87ECE3" w:rsidR="001066E8" w:rsidRPr="000D2DB6" w:rsidRDefault="00CA0F60" w:rsidP="001066E8">
            <w:pPr>
              <w:spacing w:line="276" w:lineRule="auto"/>
              <w:ind w:left="0"/>
              <w:jc w:val="center"/>
              <w:rPr>
                <w:rStyle w:val="nfasis"/>
                <w:rFonts w:ascii="Arial" w:hAnsi="Arial" w:cs="Arial"/>
                <w:i w:val="0"/>
                <w:color w:val="000000"/>
                <w:sz w:val="18"/>
                <w:szCs w:val="18"/>
              </w:rPr>
            </w:pPr>
            <w:r>
              <w:rPr>
                <w:rStyle w:val="nfasis"/>
                <w:rFonts w:ascii="Arial" w:hAnsi="Arial" w:cs="Arial"/>
                <w:i w:val="0"/>
                <w:color w:val="000000"/>
                <w:sz w:val="18"/>
                <w:szCs w:val="18"/>
              </w:rPr>
              <w:t>123</w:t>
            </w:r>
            <w:r w:rsidR="001066E8" w:rsidRPr="000D2DB6">
              <w:rPr>
                <w:rStyle w:val="nfasis"/>
                <w:rFonts w:ascii="Arial" w:hAnsi="Arial" w:cs="Arial"/>
                <w:i w:val="0"/>
                <w:color w:val="000000"/>
                <w:sz w:val="18"/>
                <w:szCs w:val="18"/>
              </w:rPr>
              <w:t xml:space="preserve"> kV</w:t>
            </w:r>
          </w:p>
        </w:tc>
      </w:tr>
      <w:tr w:rsidR="001066E8" w:rsidRPr="000D2DB6" w14:paraId="1B053A2E" w14:textId="77777777" w:rsidTr="00D042B9">
        <w:trPr>
          <w:trHeight w:val="343"/>
          <w:jc w:val="center"/>
        </w:trPr>
        <w:tc>
          <w:tcPr>
            <w:tcW w:w="3560" w:type="pct"/>
            <w:shd w:val="clear" w:color="auto" w:fill="FFFFFF"/>
            <w:vAlign w:val="center"/>
          </w:tcPr>
          <w:p w14:paraId="1E404C26" w14:textId="77777777" w:rsidR="001066E8" w:rsidRPr="000D2DB6" w:rsidRDefault="001066E8" w:rsidP="001066E8">
            <w:pPr>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Tensión máxima del equipo</w:t>
            </w:r>
          </w:p>
        </w:tc>
        <w:tc>
          <w:tcPr>
            <w:tcW w:w="1440" w:type="pct"/>
            <w:shd w:val="clear" w:color="auto" w:fill="FFFFFF"/>
            <w:vAlign w:val="center"/>
          </w:tcPr>
          <w:p w14:paraId="23B6130A" w14:textId="5446B129" w:rsidR="001066E8" w:rsidRPr="000D2DB6" w:rsidRDefault="00CA0F60" w:rsidP="001066E8">
            <w:pPr>
              <w:spacing w:line="276" w:lineRule="auto"/>
              <w:ind w:left="0"/>
              <w:jc w:val="center"/>
              <w:rPr>
                <w:rStyle w:val="nfasis"/>
                <w:rFonts w:ascii="Arial" w:hAnsi="Arial" w:cs="Arial"/>
                <w:i w:val="0"/>
                <w:color w:val="000000"/>
                <w:sz w:val="18"/>
                <w:szCs w:val="18"/>
              </w:rPr>
            </w:pPr>
            <w:r>
              <w:rPr>
                <w:rStyle w:val="nfasis"/>
                <w:rFonts w:ascii="Arial" w:hAnsi="Arial" w:cs="Arial"/>
                <w:i w:val="0"/>
                <w:color w:val="000000"/>
                <w:sz w:val="18"/>
                <w:szCs w:val="18"/>
              </w:rPr>
              <w:t>1</w:t>
            </w:r>
            <w:r w:rsidR="001066E8" w:rsidRPr="000D2DB6">
              <w:rPr>
                <w:rStyle w:val="nfasis"/>
                <w:rFonts w:ascii="Arial" w:hAnsi="Arial" w:cs="Arial"/>
                <w:i w:val="0"/>
                <w:color w:val="000000"/>
                <w:sz w:val="18"/>
                <w:szCs w:val="18"/>
              </w:rPr>
              <w:t>45 kV</w:t>
            </w:r>
          </w:p>
        </w:tc>
      </w:tr>
      <w:tr w:rsidR="00071E16" w:rsidRPr="000D2DB6" w14:paraId="3256B4EF" w14:textId="77777777" w:rsidTr="00D042B9">
        <w:trPr>
          <w:trHeight w:val="263"/>
          <w:jc w:val="center"/>
        </w:trPr>
        <w:tc>
          <w:tcPr>
            <w:tcW w:w="3560" w:type="pct"/>
            <w:shd w:val="clear" w:color="auto" w:fill="FFFFFF"/>
            <w:vAlign w:val="center"/>
          </w:tcPr>
          <w:p w14:paraId="3295BE7E" w14:textId="101AC211" w:rsidR="00071E16" w:rsidRPr="000D2DB6" w:rsidRDefault="00071E16" w:rsidP="00071E16">
            <w:pPr>
              <w:spacing w:line="276" w:lineRule="auto"/>
              <w:ind w:left="0"/>
              <w:rPr>
                <w:rStyle w:val="nfasis"/>
                <w:rFonts w:ascii="Arial" w:hAnsi="Arial" w:cs="Arial"/>
                <w:i w:val="0"/>
                <w:color w:val="000000"/>
                <w:sz w:val="18"/>
                <w:szCs w:val="18"/>
              </w:rPr>
            </w:pPr>
            <w:r w:rsidRPr="00654259">
              <w:rPr>
                <w:rStyle w:val="nfasis"/>
                <w:rFonts w:ascii="Arial" w:hAnsi="Arial" w:cs="Arial"/>
                <w:i w:val="0"/>
                <w:color w:val="000000"/>
                <w:sz w:val="18"/>
                <w:szCs w:val="18"/>
              </w:rPr>
              <w:t>Tensión soportada a impulso tipo rayo</w:t>
            </w:r>
            <w:r>
              <w:rPr>
                <w:rStyle w:val="nfasis"/>
                <w:rFonts w:ascii="Arial" w:hAnsi="Arial" w:cs="Arial"/>
                <w:i w:val="0"/>
                <w:color w:val="000000"/>
                <w:sz w:val="18"/>
                <w:szCs w:val="18"/>
              </w:rPr>
              <w:t xml:space="preserve"> </w:t>
            </w:r>
            <w:r>
              <w:rPr>
                <w:rFonts w:ascii="Arial" w:hAnsi="Arial" w:cs="Arial"/>
                <w:szCs w:val="22"/>
              </w:rPr>
              <w:t>(*)</w:t>
            </w:r>
          </w:p>
        </w:tc>
        <w:tc>
          <w:tcPr>
            <w:tcW w:w="1440" w:type="pct"/>
            <w:shd w:val="clear" w:color="auto" w:fill="FFFFFF"/>
            <w:vAlign w:val="center"/>
          </w:tcPr>
          <w:p w14:paraId="35B9C210" w14:textId="77D4D727" w:rsidR="00071E16" w:rsidRPr="000D2DB6" w:rsidRDefault="00CA0F60" w:rsidP="00071E16">
            <w:pPr>
              <w:spacing w:line="276" w:lineRule="auto"/>
              <w:ind w:left="0"/>
              <w:jc w:val="center"/>
              <w:rPr>
                <w:rStyle w:val="nfasis"/>
                <w:rFonts w:ascii="Arial" w:hAnsi="Arial" w:cs="Arial"/>
                <w:i w:val="0"/>
                <w:color w:val="000000"/>
                <w:sz w:val="18"/>
                <w:szCs w:val="18"/>
              </w:rPr>
            </w:pPr>
            <w:r>
              <w:rPr>
                <w:rStyle w:val="nfasis"/>
                <w:rFonts w:ascii="Arial" w:hAnsi="Arial" w:cs="Arial"/>
                <w:i w:val="0"/>
                <w:color w:val="000000"/>
                <w:sz w:val="18"/>
                <w:szCs w:val="18"/>
              </w:rPr>
              <w:t>145</w:t>
            </w:r>
            <w:r w:rsidR="00071E16" w:rsidRPr="000D2DB6">
              <w:rPr>
                <w:rStyle w:val="nfasis"/>
                <w:rFonts w:ascii="Arial" w:hAnsi="Arial" w:cs="Arial"/>
                <w:i w:val="0"/>
                <w:color w:val="000000"/>
                <w:sz w:val="18"/>
                <w:szCs w:val="18"/>
              </w:rPr>
              <w:t xml:space="preserve"> kV</w:t>
            </w:r>
          </w:p>
        </w:tc>
      </w:tr>
      <w:tr w:rsidR="00071E16" w:rsidRPr="000D2DB6" w14:paraId="1BC69717" w14:textId="77777777" w:rsidTr="00D042B9">
        <w:trPr>
          <w:trHeight w:val="339"/>
          <w:jc w:val="center"/>
        </w:trPr>
        <w:tc>
          <w:tcPr>
            <w:tcW w:w="3560" w:type="pct"/>
            <w:shd w:val="clear" w:color="auto" w:fill="auto"/>
            <w:vAlign w:val="center"/>
          </w:tcPr>
          <w:p w14:paraId="4367F57D" w14:textId="596DF482" w:rsidR="00071E16" w:rsidRPr="000D2DB6" w:rsidRDefault="00071E16" w:rsidP="00071E16">
            <w:pPr>
              <w:spacing w:line="276" w:lineRule="auto"/>
              <w:ind w:left="0"/>
              <w:rPr>
                <w:rStyle w:val="nfasis"/>
                <w:rFonts w:ascii="Arial" w:hAnsi="Arial" w:cs="Arial"/>
                <w:i w:val="0"/>
                <w:color w:val="000000"/>
                <w:sz w:val="18"/>
                <w:szCs w:val="18"/>
              </w:rPr>
            </w:pPr>
            <w:r w:rsidRPr="00654259">
              <w:rPr>
                <w:rStyle w:val="nfasis"/>
                <w:rFonts w:ascii="Arial" w:hAnsi="Arial" w:cs="Arial"/>
                <w:i w:val="0"/>
                <w:color w:val="000000"/>
                <w:sz w:val="18"/>
                <w:szCs w:val="18"/>
              </w:rPr>
              <w:t>Tensión soportada a frecuencia industrial</w:t>
            </w:r>
            <w:r>
              <w:rPr>
                <w:rStyle w:val="nfasis"/>
                <w:rFonts w:ascii="Arial" w:hAnsi="Arial" w:cs="Arial"/>
                <w:i w:val="0"/>
                <w:color w:val="000000"/>
                <w:sz w:val="18"/>
                <w:szCs w:val="18"/>
              </w:rPr>
              <w:t xml:space="preserve"> </w:t>
            </w:r>
            <w:r>
              <w:rPr>
                <w:rFonts w:ascii="Arial" w:hAnsi="Arial" w:cs="Arial"/>
                <w:szCs w:val="22"/>
              </w:rPr>
              <w:t>(*)</w:t>
            </w:r>
          </w:p>
        </w:tc>
        <w:tc>
          <w:tcPr>
            <w:tcW w:w="1440" w:type="pct"/>
            <w:shd w:val="clear" w:color="auto" w:fill="auto"/>
            <w:vAlign w:val="center"/>
          </w:tcPr>
          <w:p w14:paraId="06418CE3" w14:textId="251D3ED8" w:rsidR="00071E16" w:rsidRPr="000D2DB6" w:rsidRDefault="00CA0F60" w:rsidP="00071E16">
            <w:pPr>
              <w:spacing w:line="276" w:lineRule="auto"/>
              <w:ind w:left="0"/>
              <w:jc w:val="center"/>
              <w:rPr>
                <w:rStyle w:val="nfasis"/>
                <w:rFonts w:ascii="Arial" w:hAnsi="Arial" w:cs="Arial"/>
                <w:i w:val="0"/>
                <w:color w:val="000000"/>
                <w:sz w:val="18"/>
                <w:szCs w:val="18"/>
              </w:rPr>
            </w:pPr>
            <w:r>
              <w:rPr>
                <w:rStyle w:val="nfasis"/>
                <w:rFonts w:ascii="Arial" w:hAnsi="Arial" w:cs="Arial"/>
                <w:i w:val="0"/>
                <w:color w:val="000000"/>
                <w:sz w:val="18"/>
                <w:szCs w:val="18"/>
              </w:rPr>
              <w:t>230</w:t>
            </w:r>
            <w:r w:rsidR="00071E16" w:rsidRPr="000D2DB6">
              <w:rPr>
                <w:rStyle w:val="nfasis"/>
                <w:rFonts w:ascii="Arial" w:hAnsi="Arial" w:cs="Arial"/>
                <w:i w:val="0"/>
                <w:color w:val="000000"/>
                <w:sz w:val="18"/>
                <w:szCs w:val="18"/>
              </w:rPr>
              <w:t xml:space="preserve"> kV</w:t>
            </w:r>
          </w:p>
        </w:tc>
      </w:tr>
      <w:tr w:rsidR="001066E8" w:rsidRPr="000D2DB6" w14:paraId="4ACA8FD3" w14:textId="77777777" w:rsidTr="00D042B9">
        <w:trPr>
          <w:trHeight w:val="339"/>
          <w:jc w:val="center"/>
        </w:trPr>
        <w:tc>
          <w:tcPr>
            <w:tcW w:w="3560" w:type="pct"/>
            <w:shd w:val="clear" w:color="auto" w:fill="FFFFFF"/>
            <w:vAlign w:val="center"/>
          </w:tcPr>
          <w:p w14:paraId="2C9F10CB" w14:textId="77777777" w:rsidR="001066E8" w:rsidRPr="000D2DB6" w:rsidRDefault="001066E8" w:rsidP="001066E8">
            <w:pPr>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Tensión SSAA C.A.</w:t>
            </w:r>
          </w:p>
        </w:tc>
        <w:tc>
          <w:tcPr>
            <w:tcW w:w="1440" w:type="pct"/>
            <w:shd w:val="clear" w:color="auto" w:fill="FFFFFF"/>
            <w:vAlign w:val="center"/>
          </w:tcPr>
          <w:p w14:paraId="6D540180" w14:textId="77777777" w:rsidR="001066E8" w:rsidRPr="000D2DB6" w:rsidRDefault="001066E8" w:rsidP="001066E8">
            <w:pPr>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380/220 V</w:t>
            </w:r>
          </w:p>
        </w:tc>
      </w:tr>
      <w:tr w:rsidR="001066E8" w:rsidRPr="000D2DB6" w14:paraId="3094A50D" w14:textId="77777777" w:rsidTr="00D042B9">
        <w:trPr>
          <w:trHeight w:val="339"/>
          <w:jc w:val="center"/>
        </w:trPr>
        <w:tc>
          <w:tcPr>
            <w:tcW w:w="3560" w:type="pct"/>
            <w:shd w:val="clear" w:color="auto" w:fill="FFFFFF"/>
            <w:vAlign w:val="center"/>
          </w:tcPr>
          <w:p w14:paraId="57FC6319" w14:textId="77777777" w:rsidR="001066E8" w:rsidRPr="000D2DB6" w:rsidRDefault="001066E8" w:rsidP="001066E8">
            <w:pPr>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Tensión SSAA C.C.</w:t>
            </w:r>
          </w:p>
        </w:tc>
        <w:tc>
          <w:tcPr>
            <w:tcW w:w="1440" w:type="pct"/>
            <w:shd w:val="clear" w:color="auto" w:fill="FFFFFF"/>
            <w:vAlign w:val="center"/>
          </w:tcPr>
          <w:p w14:paraId="0872A0EF" w14:textId="77777777" w:rsidR="001066E8" w:rsidRPr="000D2DB6" w:rsidRDefault="001066E8" w:rsidP="001066E8">
            <w:pPr>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110 V</w:t>
            </w:r>
          </w:p>
        </w:tc>
      </w:tr>
    </w:tbl>
    <w:p w14:paraId="518CAE5A" w14:textId="04CDD44D" w:rsidR="001066E8" w:rsidRPr="00071E16" w:rsidRDefault="00071E16" w:rsidP="00071E16">
      <w:pPr>
        <w:rPr>
          <w:rFonts w:ascii="Arial" w:hAnsi="Arial" w:cs="Arial"/>
          <w:szCs w:val="22"/>
        </w:rPr>
      </w:pPr>
      <w:bookmarkStart w:id="38" w:name="_Hlk189057314"/>
      <w:bookmarkStart w:id="39" w:name="_Hlk189055536"/>
      <w:r>
        <w:rPr>
          <w:rFonts w:ascii="Arial" w:hAnsi="Arial" w:cs="Arial"/>
          <w:szCs w:val="22"/>
        </w:rPr>
        <w:t>*Valor a ser verificado con el estudio de coordinación de aislamiento</w:t>
      </w:r>
      <w:bookmarkEnd w:id="38"/>
      <w:r>
        <w:rPr>
          <w:rFonts w:ascii="Arial" w:hAnsi="Arial" w:cs="Arial"/>
          <w:szCs w:val="22"/>
        </w:rPr>
        <w:t>.</w:t>
      </w:r>
      <w:bookmarkEnd w:id="39"/>
    </w:p>
    <w:p w14:paraId="6A881E7C" w14:textId="6DD961AE" w:rsidR="00071E16" w:rsidRDefault="00071E16" w:rsidP="00582840">
      <w:pPr>
        <w:pStyle w:val="Ttulo2"/>
        <w:numPr>
          <w:ilvl w:val="1"/>
          <w:numId w:val="12"/>
        </w:numPr>
      </w:pPr>
      <w:bookmarkStart w:id="40" w:name="_Toc129271875"/>
      <w:bookmarkStart w:id="41" w:name="_Toc129273436"/>
      <w:bookmarkStart w:id="42" w:name="_Toc129273864"/>
      <w:bookmarkStart w:id="43" w:name="_Toc192670965"/>
      <w:r>
        <w:t>DISEÑO SÍSMICO</w:t>
      </w:r>
      <w:bookmarkEnd w:id="43"/>
    </w:p>
    <w:p w14:paraId="3E59D7D1" w14:textId="5411094F" w:rsidR="00AF6629" w:rsidRPr="00AF6629" w:rsidRDefault="00CC1E07" w:rsidP="00CC1E07">
      <w:pPr>
        <w:rPr>
          <w:rFonts w:ascii="Arial" w:hAnsi="Arial" w:cs="Arial"/>
        </w:rPr>
      </w:pPr>
      <w:bookmarkStart w:id="44" w:name="_Hlk189057437"/>
      <w:bookmarkStart w:id="45" w:name="_Hlk189057397"/>
      <w:r w:rsidRPr="00CC1E07">
        <w:rPr>
          <w:rFonts w:ascii="Arial" w:hAnsi="Arial" w:cs="Arial"/>
        </w:rPr>
        <w:t>El equipo deberá validarse sísmicamente según lo indicado en el Anexo Técnico “Requisitos Sísmicos para Instalaciones Eléctricas de Alta Tensión”.</w:t>
      </w:r>
      <w:bookmarkStart w:id="46" w:name="_Hlk189122131"/>
      <w:bookmarkEnd w:id="44"/>
      <w:bookmarkEnd w:id="45"/>
    </w:p>
    <w:p w14:paraId="1D09893D" w14:textId="7E4FF68B" w:rsidR="00FF7B9D" w:rsidRPr="001066E8" w:rsidRDefault="00FF7B9D" w:rsidP="00582840">
      <w:pPr>
        <w:pStyle w:val="Ttulo2"/>
        <w:numPr>
          <w:ilvl w:val="1"/>
          <w:numId w:val="12"/>
        </w:numPr>
      </w:pPr>
      <w:bookmarkStart w:id="47" w:name="_Toc192670966"/>
      <w:bookmarkEnd w:id="46"/>
      <w:r w:rsidRPr="001066E8">
        <w:t xml:space="preserve">Características </w:t>
      </w:r>
      <w:bookmarkEnd w:id="37"/>
      <w:bookmarkEnd w:id="40"/>
      <w:bookmarkEnd w:id="41"/>
      <w:bookmarkEnd w:id="42"/>
      <w:r w:rsidR="00071E16">
        <w:t>PARTICULARES</w:t>
      </w:r>
      <w:bookmarkEnd w:id="47"/>
    </w:p>
    <w:p w14:paraId="11E2BB23" w14:textId="482E72A1" w:rsidR="00A333CE" w:rsidRPr="001066E8" w:rsidRDefault="00A333CE" w:rsidP="00A333CE">
      <w:pPr>
        <w:rPr>
          <w:rFonts w:ascii="Arial" w:hAnsi="Arial" w:cs="Arial"/>
        </w:rPr>
      </w:pPr>
      <w:r w:rsidRPr="001066E8">
        <w:rPr>
          <w:rFonts w:ascii="Arial" w:hAnsi="Arial" w:cs="Arial"/>
        </w:rPr>
        <w:t xml:space="preserve">Los transformadores de corriente </w:t>
      </w:r>
      <w:r w:rsidR="002C1D9A">
        <w:rPr>
          <w:rFonts w:ascii="Arial" w:hAnsi="Arial" w:cs="Arial"/>
        </w:rPr>
        <w:t xml:space="preserve">para el reactor de neutro </w:t>
      </w:r>
      <w:r w:rsidRPr="001066E8">
        <w:rPr>
          <w:rFonts w:ascii="Arial" w:hAnsi="Arial" w:cs="Arial"/>
        </w:rPr>
        <w:t>a instalar deberán considerar los siguientes ítems:</w:t>
      </w:r>
    </w:p>
    <w:p w14:paraId="4231D640" w14:textId="3AC33AE5" w:rsidR="00A333CE" w:rsidRPr="001066E8" w:rsidRDefault="00A333CE" w:rsidP="00A333CE">
      <w:pPr>
        <w:pStyle w:val="Parrafolistavieta"/>
        <w:rPr>
          <w:rFonts w:ascii="Arial" w:hAnsi="Arial"/>
        </w:rPr>
      </w:pPr>
      <w:r w:rsidRPr="001066E8">
        <w:rPr>
          <w:rFonts w:ascii="Arial" w:hAnsi="Arial"/>
        </w:rPr>
        <w:t xml:space="preserve">El conjunto formado por el equipo montado en su respectiva estructura soporte deberá cumplir los requisitos sísmicos indicados y referidos en la </w:t>
      </w:r>
      <w:r w:rsidR="00071E16">
        <w:rPr>
          <w:rFonts w:ascii="Arial" w:hAnsi="Arial"/>
        </w:rPr>
        <w:t>N</w:t>
      </w:r>
      <w:r w:rsidRPr="001066E8">
        <w:rPr>
          <w:rFonts w:ascii="Arial" w:hAnsi="Arial"/>
        </w:rPr>
        <w:t xml:space="preserve">orma </w:t>
      </w:r>
      <w:r w:rsidR="00071E16">
        <w:rPr>
          <w:rFonts w:ascii="Arial" w:hAnsi="Arial"/>
        </w:rPr>
        <w:t>T</w:t>
      </w:r>
      <w:r w:rsidRPr="001066E8">
        <w:rPr>
          <w:rFonts w:ascii="Arial" w:hAnsi="Arial"/>
        </w:rPr>
        <w:t xml:space="preserve">écnica de </w:t>
      </w:r>
      <w:r w:rsidR="00071E16">
        <w:rPr>
          <w:rFonts w:ascii="Arial" w:hAnsi="Arial"/>
        </w:rPr>
        <w:t>S</w:t>
      </w:r>
      <w:r w:rsidRPr="001066E8">
        <w:rPr>
          <w:rFonts w:ascii="Arial" w:hAnsi="Arial"/>
        </w:rPr>
        <w:t xml:space="preserve">eguridad y </w:t>
      </w:r>
      <w:r w:rsidR="00071E16">
        <w:rPr>
          <w:rFonts w:ascii="Arial" w:hAnsi="Arial"/>
        </w:rPr>
        <w:t>C</w:t>
      </w:r>
      <w:r w:rsidRPr="001066E8">
        <w:rPr>
          <w:rFonts w:ascii="Arial" w:hAnsi="Arial"/>
        </w:rPr>
        <w:t xml:space="preserve">alidad de </w:t>
      </w:r>
      <w:r w:rsidR="00071E16">
        <w:rPr>
          <w:rFonts w:ascii="Arial" w:hAnsi="Arial"/>
        </w:rPr>
        <w:t>S</w:t>
      </w:r>
      <w:r w:rsidRPr="001066E8">
        <w:rPr>
          <w:rFonts w:ascii="Arial" w:hAnsi="Arial"/>
        </w:rPr>
        <w:t xml:space="preserve">ervicio </w:t>
      </w:r>
      <w:proofErr w:type="spellStart"/>
      <w:r w:rsidRPr="001066E8">
        <w:rPr>
          <w:rFonts w:ascii="Arial" w:hAnsi="Arial"/>
        </w:rPr>
        <w:t>NTSyCS</w:t>
      </w:r>
      <w:proofErr w:type="spellEnd"/>
      <w:r w:rsidRPr="001066E8">
        <w:rPr>
          <w:rFonts w:ascii="Arial" w:hAnsi="Arial"/>
        </w:rPr>
        <w:t xml:space="preserve"> vigente.</w:t>
      </w:r>
    </w:p>
    <w:p w14:paraId="0CF5395C" w14:textId="77777777" w:rsidR="00A333CE" w:rsidRPr="001066E8" w:rsidRDefault="00A333CE" w:rsidP="00A333CE">
      <w:pPr>
        <w:rPr>
          <w:rFonts w:ascii="Arial" w:hAnsi="Arial" w:cs="Arial"/>
        </w:rPr>
      </w:pPr>
      <w:r w:rsidRPr="001066E8">
        <w:rPr>
          <w:rFonts w:ascii="Arial" w:hAnsi="Arial" w:cs="Arial"/>
        </w:rPr>
        <w:t>Tanto el diseño como los materiales y fabricación, deberán corresponder a lo indicado en esta especificación, a las buenas prácticas de ingeniería, de aceptación general, fábricas productoras de materiales y talleres de fabricación. Todos los equipos y materiales deberán ser de primera calidad.</w:t>
      </w:r>
    </w:p>
    <w:p w14:paraId="36A62550" w14:textId="09EDE7A8" w:rsidR="00A333CE" w:rsidRPr="001066E8" w:rsidRDefault="00A333CE" w:rsidP="00A333CE">
      <w:pPr>
        <w:pStyle w:val="Ttulo3"/>
      </w:pPr>
      <w:bookmarkStart w:id="48" w:name="_Toc192670967"/>
      <w:r w:rsidRPr="001066E8">
        <w:lastRenderedPageBreak/>
        <w:t>Requerimientos Constructivos</w:t>
      </w:r>
      <w:bookmarkEnd w:id="48"/>
      <w:r w:rsidRPr="001066E8">
        <w:t xml:space="preserve"> </w:t>
      </w:r>
    </w:p>
    <w:p w14:paraId="1EF22BF5" w14:textId="77777777" w:rsidR="00A333CE" w:rsidRPr="001066E8" w:rsidRDefault="00A333CE" w:rsidP="00A333CE">
      <w:pPr>
        <w:rPr>
          <w:rFonts w:ascii="Arial" w:hAnsi="Arial" w:cs="Arial"/>
        </w:rPr>
      </w:pPr>
      <w:r w:rsidRPr="001066E8">
        <w:rPr>
          <w:rFonts w:ascii="Arial" w:hAnsi="Arial" w:cs="Arial"/>
        </w:rPr>
        <w:t>Los Transformadores de Corriente deberán ser de diseño y fabricación para servicio pesado (heavy-</w:t>
      </w:r>
      <w:proofErr w:type="spellStart"/>
      <w:r w:rsidRPr="001066E8">
        <w:rPr>
          <w:rFonts w:ascii="Arial" w:hAnsi="Arial" w:cs="Arial"/>
        </w:rPr>
        <w:t>duty</w:t>
      </w:r>
      <w:proofErr w:type="spellEnd"/>
      <w:r w:rsidRPr="001066E8">
        <w:rPr>
          <w:rFonts w:ascii="Arial" w:hAnsi="Arial" w:cs="Arial"/>
        </w:rPr>
        <w:t xml:space="preserve">, </w:t>
      </w:r>
      <w:proofErr w:type="spellStart"/>
      <w:r w:rsidRPr="001066E8">
        <w:rPr>
          <w:rFonts w:ascii="Arial" w:hAnsi="Arial" w:cs="Arial"/>
        </w:rPr>
        <w:t>design</w:t>
      </w:r>
      <w:proofErr w:type="spellEnd"/>
      <w:r w:rsidRPr="001066E8">
        <w:rPr>
          <w:rFonts w:ascii="Arial" w:hAnsi="Arial" w:cs="Arial"/>
        </w:rPr>
        <w:t xml:space="preserve"> and </w:t>
      </w:r>
      <w:proofErr w:type="spellStart"/>
      <w:r w:rsidRPr="001066E8">
        <w:rPr>
          <w:rFonts w:ascii="Arial" w:hAnsi="Arial" w:cs="Arial"/>
        </w:rPr>
        <w:t>construction</w:t>
      </w:r>
      <w:proofErr w:type="spellEnd"/>
      <w:r w:rsidRPr="001066E8">
        <w:rPr>
          <w:rFonts w:ascii="Arial" w:hAnsi="Arial" w:cs="Arial"/>
        </w:rPr>
        <w:t>), incorporando las más modernas características de diseño probadas. Además de los últimos avances tecnológicos disponibles para este tipo de equipos.</w:t>
      </w:r>
    </w:p>
    <w:p w14:paraId="4B8D0AD4" w14:textId="77777777" w:rsidR="00A333CE" w:rsidRPr="001066E8" w:rsidRDefault="00A333CE" w:rsidP="00A333CE">
      <w:pPr>
        <w:rPr>
          <w:rFonts w:ascii="Arial" w:hAnsi="Arial" w:cs="Arial"/>
        </w:rPr>
      </w:pPr>
      <w:r w:rsidRPr="001066E8">
        <w:rPr>
          <w:rFonts w:ascii="Arial" w:hAnsi="Arial" w:cs="Arial"/>
        </w:rPr>
        <w:t>Los Transformadores de Corriente que serán suministrados bajo esta especificación técnica deberán ser para instalación a la intemperie, unipolar, de montaje vertical, tipo columna, completa con sus aisladores y cualquier otro elemento que se requiera.</w:t>
      </w:r>
    </w:p>
    <w:p w14:paraId="7CE54306" w14:textId="77777777" w:rsidR="00A333CE" w:rsidRPr="001066E8" w:rsidRDefault="00A333CE" w:rsidP="00A333CE">
      <w:pPr>
        <w:rPr>
          <w:rFonts w:ascii="Arial" w:hAnsi="Arial" w:cs="Arial"/>
        </w:rPr>
      </w:pPr>
      <w:r w:rsidRPr="001066E8">
        <w:rPr>
          <w:rFonts w:ascii="Arial" w:hAnsi="Arial" w:cs="Arial"/>
        </w:rPr>
        <w:t>Los transformadores deberán ser inmersos en aceite y herméticamente sellados para prevenir cualquier contacto de sus partes internas con el ambiente. Cada transformador deberá ser provisto de una cámara de expansión de aceite con diafragma elástico o fuelles hechos de material sintético, resistente al Ozono o metálico resistente al aceite, a fin de hacer frente a contracciones y expansiones térmicas del aceite.</w:t>
      </w:r>
    </w:p>
    <w:p w14:paraId="02493F7C" w14:textId="77777777" w:rsidR="00A333CE" w:rsidRPr="001066E8" w:rsidRDefault="00A333CE" w:rsidP="00A333CE">
      <w:pPr>
        <w:rPr>
          <w:rFonts w:ascii="Arial" w:hAnsi="Arial" w:cs="Arial"/>
        </w:rPr>
      </w:pPr>
      <w:r w:rsidRPr="001066E8">
        <w:rPr>
          <w:rFonts w:ascii="Arial" w:hAnsi="Arial" w:cs="Arial"/>
        </w:rPr>
        <w:t>Los aisladores serán fabricados en porcelana y de color Marrón (</w:t>
      </w:r>
      <w:r w:rsidR="00E714D8" w:rsidRPr="001066E8">
        <w:rPr>
          <w:rFonts w:ascii="Arial" w:hAnsi="Arial" w:cs="Arial"/>
        </w:rPr>
        <w:t>RAL 8002-</w:t>
      </w:r>
      <w:r w:rsidRPr="001066E8">
        <w:rPr>
          <w:rFonts w:ascii="Arial" w:hAnsi="Arial" w:cs="Arial"/>
        </w:rPr>
        <w:t>Brown). No se aceptarán aisladores fabricados en resinas sintéticas</w:t>
      </w:r>
    </w:p>
    <w:p w14:paraId="4F1526BA" w14:textId="77777777" w:rsidR="00A333CE" w:rsidRPr="001066E8" w:rsidRDefault="00A333CE" w:rsidP="00C823CB">
      <w:pPr>
        <w:keepLines/>
        <w:rPr>
          <w:rFonts w:ascii="Arial" w:hAnsi="Arial" w:cs="Arial"/>
        </w:rPr>
      </w:pPr>
      <w:r w:rsidRPr="001066E8">
        <w:rPr>
          <w:rFonts w:ascii="Arial" w:hAnsi="Arial" w:cs="Arial"/>
        </w:rPr>
        <w:t xml:space="preserve">En la unión brida-porcelana no se aceptará el uso de ningún pegamento que tenga azufre como componente principal. En todos los demás aspectos constructivos los aisladores deberán cumplir con la norma IEC </w:t>
      </w:r>
      <w:bookmarkStart w:id="49" w:name="_Hlk188870582"/>
      <w:r w:rsidRPr="001066E8">
        <w:rPr>
          <w:rFonts w:ascii="Arial" w:hAnsi="Arial" w:cs="Arial"/>
        </w:rPr>
        <w:t>60273</w:t>
      </w:r>
      <w:bookmarkEnd w:id="49"/>
      <w:r w:rsidRPr="001066E8">
        <w:rPr>
          <w:rFonts w:ascii="Arial" w:hAnsi="Arial" w:cs="Arial"/>
        </w:rPr>
        <w:t>. Asimismo, deberán cumplir satisfactoriamente con las pruebas especificadas en la norma IEC 60168.</w:t>
      </w:r>
    </w:p>
    <w:p w14:paraId="797B8DA1" w14:textId="77777777" w:rsidR="00A333CE" w:rsidRPr="001066E8" w:rsidRDefault="00A333CE" w:rsidP="00A333CE">
      <w:pPr>
        <w:rPr>
          <w:rFonts w:ascii="Arial" w:hAnsi="Arial" w:cs="Arial"/>
        </w:rPr>
      </w:pPr>
      <w:r w:rsidRPr="001066E8">
        <w:rPr>
          <w:rFonts w:ascii="Arial" w:hAnsi="Arial" w:cs="Arial"/>
        </w:rPr>
        <w:t xml:space="preserve">También es requerido que el suministro cumpla con lo requerido en la </w:t>
      </w:r>
      <w:proofErr w:type="spellStart"/>
      <w:r w:rsidRPr="001066E8">
        <w:rPr>
          <w:rFonts w:ascii="Arial" w:hAnsi="Arial" w:cs="Arial"/>
        </w:rPr>
        <w:t>NTSyCS</w:t>
      </w:r>
      <w:proofErr w:type="spellEnd"/>
      <w:r w:rsidRPr="001066E8">
        <w:rPr>
          <w:rFonts w:ascii="Arial" w:hAnsi="Arial" w:cs="Arial"/>
        </w:rPr>
        <w:t xml:space="preserve"> referida a la cualificación sísmica.</w:t>
      </w:r>
    </w:p>
    <w:p w14:paraId="13F54517" w14:textId="0D9B9514" w:rsidR="00A333CE" w:rsidRPr="001066E8" w:rsidRDefault="00A333CE" w:rsidP="00A333CE">
      <w:pPr>
        <w:rPr>
          <w:rFonts w:ascii="Arial" w:hAnsi="Arial" w:cs="Arial"/>
        </w:rPr>
      </w:pPr>
      <w:r w:rsidRPr="001066E8">
        <w:rPr>
          <w:rFonts w:ascii="Arial" w:hAnsi="Arial" w:cs="Arial"/>
        </w:rPr>
        <w:t xml:space="preserve">Los terminales primarios deberán ser de </w:t>
      </w:r>
      <w:r w:rsidR="00CC6935" w:rsidRPr="001066E8">
        <w:rPr>
          <w:rFonts w:ascii="Arial" w:hAnsi="Arial" w:cs="Arial"/>
        </w:rPr>
        <w:t xml:space="preserve">aleación de </w:t>
      </w:r>
      <w:r w:rsidRPr="001066E8">
        <w:rPr>
          <w:rFonts w:ascii="Arial" w:hAnsi="Arial" w:cs="Arial"/>
        </w:rPr>
        <w:t>aluminio</w:t>
      </w:r>
      <w:r w:rsidR="00CC6935" w:rsidRPr="001066E8">
        <w:rPr>
          <w:rFonts w:ascii="Arial" w:hAnsi="Arial" w:cs="Arial"/>
        </w:rPr>
        <w:t xml:space="preserve"> T-6</w:t>
      </w:r>
      <w:r w:rsidR="00AE358B" w:rsidRPr="001066E8">
        <w:rPr>
          <w:rFonts w:ascii="Arial" w:hAnsi="Arial" w:cs="Arial"/>
        </w:rPr>
        <w:t xml:space="preserve"> </w:t>
      </w:r>
      <w:r w:rsidR="00AD1802" w:rsidRPr="001066E8">
        <w:rPr>
          <w:rFonts w:ascii="Arial" w:hAnsi="Arial" w:cs="Arial"/>
        </w:rPr>
        <w:t>o superior,</w:t>
      </w:r>
      <w:r w:rsidR="00AE358B" w:rsidRPr="001066E8">
        <w:rPr>
          <w:rFonts w:ascii="Arial" w:hAnsi="Arial" w:cs="Arial"/>
        </w:rPr>
        <w:t xml:space="preserve"> con paleta</w:t>
      </w:r>
      <w:r w:rsidR="00325C2B" w:rsidRPr="001066E8">
        <w:rPr>
          <w:rFonts w:ascii="Arial" w:hAnsi="Arial" w:cs="Arial"/>
        </w:rPr>
        <w:t xml:space="preserve"> </w:t>
      </w:r>
      <w:r w:rsidR="00AE358B" w:rsidRPr="001066E8">
        <w:rPr>
          <w:rFonts w:ascii="Arial" w:hAnsi="Arial" w:cs="Arial"/>
        </w:rPr>
        <w:t xml:space="preserve">tipo </w:t>
      </w:r>
      <w:r w:rsidR="00AD1802" w:rsidRPr="001066E8">
        <w:rPr>
          <w:rFonts w:ascii="Arial" w:hAnsi="Arial" w:cs="Arial"/>
        </w:rPr>
        <w:t>NEMA 4</w:t>
      </w:r>
      <w:r w:rsidRPr="001066E8">
        <w:rPr>
          <w:rFonts w:ascii="Arial" w:hAnsi="Arial" w:cs="Arial"/>
        </w:rPr>
        <w:t xml:space="preserve">. Estos terminales deberán </w:t>
      </w:r>
      <w:r w:rsidR="00AE358B" w:rsidRPr="001066E8">
        <w:rPr>
          <w:rFonts w:ascii="Arial" w:hAnsi="Arial" w:cs="Arial"/>
        </w:rPr>
        <w:t xml:space="preserve">tener la capacidad </w:t>
      </w:r>
      <w:r w:rsidRPr="001066E8">
        <w:rPr>
          <w:rFonts w:ascii="Arial" w:hAnsi="Arial" w:cs="Arial"/>
        </w:rPr>
        <w:t xml:space="preserve">de resistir </w:t>
      </w:r>
      <w:r w:rsidR="00AE358B" w:rsidRPr="001066E8">
        <w:rPr>
          <w:rFonts w:ascii="Arial" w:hAnsi="Arial" w:cs="Arial"/>
        </w:rPr>
        <w:t>al menos</w:t>
      </w:r>
      <w:r w:rsidRPr="001066E8">
        <w:rPr>
          <w:rFonts w:ascii="Arial" w:hAnsi="Arial" w:cs="Arial"/>
        </w:rPr>
        <w:t xml:space="preserve"> 1,2 veces la </w:t>
      </w:r>
      <w:r w:rsidR="00AE358B" w:rsidRPr="001066E8">
        <w:rPr>
          <w:rFonts w:ascii="Arial" w:hAnsi="Arial" w:cs="Arial"/>
        </w:rPr>
        <w:t xml:space="preserve">corriente </w:t>
      </w:r>
      <w:r w:rsidRPr="001066E8">
        <w:rPr>
          <w:rFonts w:ascii="Arial" w:hAnsi="Arial" w:cs="Arial"/>
        </w:rPr>
        <w:t>máxima nominal sin exceder los aumentos de temperatura especificados</w:t>
      </w:r>
      <w:r w:rsidR="00AE358B" w:rsidRPr="001066E8">
        <w:rPr>
          <w:rFonts w:ascii="Arial" w:hAnsi="Arial" w:cs="Arial"/>
        </w:rPr>
        <w:t xml:space="preserve">, según lo establecido en el estándar </w:t>
      </w:r>
      <w:r w:rsidRPr="001066E8">
        <w:rPr>
          <w:rFonts w:ascii="Arial" w:hAnsi="Arial" w:cs="Arial"/>
        </w:rPr>
        <w:t>IEC 61869-2.</w:t>
      </w:r>
    </w:p>
    <w:p w14:paraId="4368308A" w14:textId="77777777" w:rsidR="00A333CE" w:rsidRPr="001066E8" w:rsidRDefault="00A333CE" w:rsidP="00A333CE">
      <w:pPr>
        <w:rPr>
          <w:rFonts w:ascii="Arial" w:hAnsi="Arial" w:cs="Arial"/>
        </w:rPr>
      </w:pPr>
      <w:r w:rsidRPr="001066E8">
        <w:rPr>
          <w:rFonts w:ascii="Arial" w:hAnsi="Arial" w:cs="Arial"/>
        </w:rPr>
        <w:t>Los terminales secundarios deberán ser ubicados dentro de una caja de terminales a prueba de intemperie completamente sellada. Esta caja deberá ser aislada en aire y deberá permitir conexiones externas de cables por su parte inferior.</w:t>
      </w:r>
    </w:p>
    <w:p w14:paraId="0F1AE5EB" w14:textId="77777777" w:rsidR="00A333CE" w:rsidRPr="001066E8" w:rsidRDefault="00A333CE" w:rsidP="00A333CE">
      <w:pPr>
        <w:rPr>
          <w:rFonts w:ascii="Arial" w:hAnsi="Arial" w:cs="Arial"/>
        </w:rPr>
      </w:pPr>
      <w:r w:rsidRPr="001066E8">
        <w:rPr>
          <w:rFonts w:ascii="Arial" w:hAnsi="Arial" w:cs="Arial"/>
        </w:rPr>
        <w:t>Todos los materiales usados en el transformador deberán ser insolubles en aceite caliente de transformador. Todas las empaquetaduras deberán ser hechas de un material también resistente al aceite caliente, influencias atmosféricas y cualquier compresión permanente de los pernos de las bridas (</w:t>
      </w:r>
      <w:proofErr w:type="spellStart"/>
      <w:r w:rsidRPr="001066E8">
        <w:rPr>
          <w:rFonts w:ascii="Arial" w:hAnsi="Arial" w:cs="Arial"/>
        </w:rPr>
        <w:t>flanges</w:t>
      </w:r>
      <w:proofErr w:type="spellEnd"/>
      <w:r w:rsidRPr="001066E8">
        <w:rPr>
          <w:rFonts w:ascii="Arial" w:hAnsi="Arial" w:cs="Arial"/>
        </w:rPr>
        <w:t>).</w:t>
      </w:r>
    </w:p>
    <w:p w14:paraId="15F31C4D" w14:textId="77777777" w:rsidR="00A333CE" w:rsidRPr="001066E8" w:rsidRDefault="00A333CE" w:rsidP="00A333CE">
      <w:pPr>
        <w:rPr>
          <w:rFonts w:ascii="Arial" w:hAnsi="Arial" w:cs="Arial"/>
        </w:rPr>
      </w:pPr>
      <w:r w:rsidRPr="001066E8">
        <w:rPr>
          <w:rFonts w:ascii="Arial" w:hAnsi="Arial" w:cs="Arial"/>
        </w:rPr>
        <w:t>El diafragma de expansión o fuelle no deberá producir sobrepresión ni vacío en el aceite al producirse cambios de volumen por temperatura.</w:t>
      </w:r>
    </w:p>
    <w:p w14:paraId="2A9164BB" w14:textId="77777777" w:rsidR="00A333CE" w:rsidRPr="001066E8" w:rsidRDefault="00A333CE" w:rsidP="0016511D">
      <w:pPr>
        <w:pStyle w:val="Ttulo3"/>
      </w:pPr>
      <w:bookmarkStart w:id="50" w:name="_Toc192670968"/>
      <w:r w:rsidRPr="001066E8">
        <w:t>Terminales Secundarios, Ductos y Cables de Conexión</w:t>
      </w:r>
      <w:bookmarkEnd w:id="50"/>
    </w:p>
    <w:p w14:paraId="26D21A99" w14:textId="77777777" w:rsidR="00A333CE" w:rsidRPr="001066E8" w:rsidRDefault="00A333CE" w:rsidP="00A333CE">
      <w:pPr>
        <w:rPr>
          <w:rFonts w:ascii="Arial" w:hAnsi="Arial" w:cs="Arial"/>
        </w:rPr>
      </w:pPr>
      <w:r w:rsidRPr="001066E8">
        <w:rPr>
          <w:rFonts w:ascii="Arial" w:hAnsi="Arial" w:cs="Arial"/>
        </w:rPr>
        <w:t>Los terminales secundarios desde los cuales serán hechas las conexiones en sitio, deberán ser independientes de los aisladores secundarios externos, de tal manera que cualquier trabajo en los terminales de conexión no afecte por ningún motivo la estanqueidad aceite/aire de los aisladores.</w:t>
      </w:r>
    </w:p>
    <w:p w14:paraId="6553300E" w14:textId="77777777" w:rsidR="00A333CE" w:rsidRPr="001066E8" w:rsidRDefault="00A333CE" w:rsidP="00A333CE">
      <w:pPr>
        <w:rPr>
          <w:rFonts w:ascii="Arial" w:hAnsi="Arial" w:cs="Arial"/>
        </w:rPr>
      </w:pPr>
      <w:r w:rsidRPr="001066E8">
        <w:rPr>
          <w:rFonts w:ascii="Arial" w:hAnsi="Arial" w:cs="Arial"/>
        </w:rPr>
        <w:lastRenderedPageBreak/>
        <w:t>Los terminales secundarios deberán permitir una fácil conexión en cables flexibles de cobre aislados con PVC, que permitan conectar cables de distintos calibres de acuerdo con la ingeniería de detalle.</w:t>
      </w:r>
    </w:p>
    <w:p w14:paraId="43676612" w14:textId="77777777" w:rsidR="00A333CE" w:rsidRPr="001066E8" w:rsidRDefault="00A333CE" w:rsidP="00A333CE">
      <w:pPr>
        <w:rPr>
          <w:rFonts w:ascii="Arial" w:hAnsi="Arial" w:cs="Arial"/>
        </w:rPr>
      </w:pPr>
      <w:r w:rsidRPr="001066E8">
        <w:rPr>
          <w:rFonts w:ascii="Arial" w:hAnsi="Arial" w:cs="Arial"/>
        </w:rPr>
        <w:t>Se debe considerar que el calibre mínimo de los conductores a utilizar para la conexión de los secundarios será de 4 mm</w:t>
      </w:r>
      <w:r w:rsidRPr="001066E8">
        <w:rPr>
          <w:rFonts w:ascii="Arial" w:hAnsi="Arial" w:cs="Arial"/>
          <w:vertAlign w:val="superscript"/>
        </w:rPr>
        <w:t>2</w:t>
      </w:r>
      <w:r w:rsidRPr="001066E8">
        <w:rPr>
          <w:rFonts w:ascii="Arial" w:hAnsi="Arial" w:cs="Arial"/>
        </w:rPr>
        <w:t>.</w:t>
      </w:r>
    </w:p>
    <w:p w14:paraId="70C3AA56" w14:textId="77777777" w:rsidR="00A333CE" w:rsidRPr="001066E8" w:rsidRDefault="00A333CE" w:rsidP="00A333CE">
      <w:pPr>
        <w:rPr>
          <w:rFonts w:ascii="Arial" w:hAnsi="Arial" w:cs="Arial"/>
        </w:rPr>
      </w:pPr>
      <w:r w:rsidRPr="001066E8">
        <w:rPr>
          <w:rFonts w:ascii="Arial" w:hAnsi="Arial" w:cs="Arial"/>
        </w:rPr>
        <w:t>La caja de terminales deberá ser suministrada con una placa unida con pernos en el fondo sin perforaciones, las que serán perforadas en sitio para la adecuada entrada de los ductos metálicos que llevan los cables de conexión.</w:t>
      </w:r>
    </w:p>
    <w:p w14:paraId="1D6A915E" w14:textId="77777777" w:rsidR="00A333CE" w:rsidRPr="001066E8" w:rsidRDefault="00A333CE" w:rsidP="00A333CE">
      <w:pPr>
        <w:rPr>
          <w:rFonts w:ascii="Arial" w:hAnsi="Arial" w:cs="Arial"/>
        </w:rPr>
      </w:pPr>
      <w:r w:rsidRPr="001066E8">
        <w:rPr>
          <w:rFonts w:ascii="Arial" w:hAnsi="Arial" w:cs="Arial"/>
        </w:rPr>
        <w:t>Los ductos metálicos y cables de conexión deberán tener flexibilidad, de manera que permitan desplazamientos en caso de movimiento sísmico y eviten que se produzcan solicitaciones indebidas sobre los terminales secundarios.</w:t>
      </w:r>
    </w:p>
    <w:p w14:paraId="1C577AD3" w14:textId="77777777" w:rsidR="00A333CE" w:rsidRPr="001066E8" w:rsidRDefault="00A333CE" w:rsidP="0016511D">
      <w:pPr>
        <w:pStyle w:val="Ttulo3"/>
      </w:pPr>
      <w:bookmarkStart w:id="51" w:name="_Toc192670969"/>
      <w:r w:rsidRPr="001066E8">
        <w:t>Aspectos Mecánicos</w:t>
      </w:r>
      <w:bookmarkEnd w:id="51"/>
    </w:p>
    <w:p w14:paraId="630FA28E" w14:textId="77777777" w:rsidR="00A333CE" w:rsidRPr="001066E8" w:rsidRDefault="00A333CE" w:rsidP="00A333CE">
      <w:pPr>
        <w:rPr>
          <w:rFonts w:ascii="Arial" w:hAnsi="Arial" w:cs="Arial"/>
        </w:rPr>
      </w:pPr>
      <w:r w:rsidRPr="001066E8">
        <w:rPr>
          <w:rFonts w:ascii="Arial" w:hAnsi="Arial" w:cs="Arial"/>
        </w:rPr>
        <w:t xml:space="preserve">Los transformadores deberán ser capaces de soportar sin ningún daño, los esfuerzos mecánicos y térmicos impuestos por la corriente de cortocircuito especificada, durante </w:t>
      </w:r>
      <w:r w:rsidR="00AE1993" w:rsidRPr="001066E8">
        <w:rPr>
          <w:rFonts w:ascii="Arial" w:hAnsi="Arial" w:cs="Arial"/>
        </w:rPr>
        <w:t>un</w:t>
      </w:r>
      <w:r w:rsidR="00B369CB" w:rsidRPr="001066E8">
        <w:rPr>
          <w:rFonts w:ascii="Arial" w:hAnsi="Arial" w:cs="Arial"/>
        </w:rPr>
        <w:t xml:space="preserve"> (1)</w:t>
      </w:r>
      <w:r w:rsidRPr="001066E8">
        <w:rPr>
          <w:rFonts w:ascii="Arial" w:hAnsi="Arial" w:cs="Arial"/>
        </w:rPr>
        <w:t xml:space="preserve"> segundo, teniendo sus secundarios cortocircuitados.</w:t>
      </w:r>
    </w:p>
    <w:p w14:paraId="69DBFA60" w14:textId="77777777" w:rsidR="00A333CE" w:rsidRPr="001066E8" w:rsidRDefault="00A333CE" w:rsidP="00A333CE">
      <w:pPr>
        <w:rPr>
          <w:rFonts w:ascii="Arial" w:hAnsi="Arial" w:cs="Arial"/>
        </w:rPr>
      </w:pPr>
      <w:r w:rsidRPr="001066E8">
        <w:rPr>
          <w:rFonts w:ascii="Arial" w:hAnsi="Arial" w:cs="Arial"/>
        </w:rPr>
        <w:t xml:space="preserve">Además, el transformador estará diseñado para ser sometido a un programa de mantenimiento que incluye lavado energizado con un chorro de agua de 70 </w:t>
      </w:r>
      <w:proofErr w:type="spellStart"/>
      <w:r w:rsidRPr="001066E8">
        <w:rPr>
          <w:rFonts w:ascii="Arial" w:hAnsi="Arial" w:cs="Arial"/>
        </w:rPr>
        <w:t>daN</w:t>
      </w:r>
      <w:proofErr w:type="spellEnd"/>
      <w:r w:rsidRPr="001066E8">
        <w:rPr>
          <w:rFonts w:ascii="Arial" w:hAnsi="Arial" w:cs="Arial"/>
        </w:rPr>
        <w:t>/cm</w:t>
      </w:r>
      <w:r w:rsidRPr="001066E8">
        <w:rPr>
          <w:rFonts w:ascii="Arial" w:hAnsi="Arial" w:cs="Arial"/>
          <w:vertAlign w:val="superscript"/>
        </w:rPr>
        <w:t>2</w:t>
      </w:r>
      <w:r w:rsidRPr="001066E8">
        <w:rPr>
          <w:rFonts w:ascii="Arial" w:hAnsi="Arial" w:cs="Arial"/>
        </w:rPr>
        <w:t>.</w:t>
      </w:r>
    </w:p>
    <w:p w14:paraId="37211815" w14:textId="77777777" w:rsidR="00A333CE" w:rsidRPr="001066E8" w:rsidRDefault="00130867" w:rsidP="0016511D">
      <w:pPr>
        <w:pStyle w:val="Ttulo3"/>
      </w:pPr>
      <w:bookmarkStart w:id="52" w:name="_Toc192670970"/>
      <w:r w:rsidRPr="001066E8">
        <w:t>Placa de características</w:t>
      </w:r>
      <w:bookmarkEnd w:id="52"/>
    </w:p>
    <w:p w14:paraId="0BA5A3FD" w14:textId="77777777" w:rsidR="00A333CE" w:rsidRPr="001066E8" w:rsidRDefault="00A333CE" w:rsidP="00A333CE">
      <w:pPr>
        <w:rPr>
          <w:rFonts w:ascii="Arial" w:hAnsi="Arial" w:cs="Arial"/>
        </w:rPr>
      </w:pPr>
      <w:r w:rsidRPr="001066E8">
        <w:rPr>
          <w:rFonts w:ascii="Arial" w:hAnsi="Arial" w:cs="Arial"/>
        </w:rPr>
        <w:t>Los Transformadores de corriente llevarán una placa de características metálica</w:t>
      </w:r>
      <w:r w:rsidR="00130867" w:rsidRPr="001066E8">
        <w:rPr>
          <w:rFonts w:ascii="Arial" w:hAnsi="Arial" w:cs="Arial"/>
        </w:rPr>
        <w:t xml:space="preserve"> de acero inoxidable</w:t>
      </w:r>
      <w:r w:rsidRPr="001066E8">
        <w:rPr>
          <w:rFonts w:ascii="Arial" w:hAnsi="Arial" w:cs="Arial"/>
        </w:rPr>
        <w:t xml:space="preserve"> con la información grabada en idioma español, en la que se hará constar, de forma indeleble y fácilmente legible todos los datos necesarios y en concordancia con la norma IEC 61869.</w:t>
      </w:r>
    </w:p>
    <w:p w14:paraId="6C90E9E3" w14:textId="77777777" w:rsidR="00A333CE" w:rsidRDefault="00A333CE" w:rsidP="00A333CE">
      <w:pPr>
        <w:rPr>
          <w:rFonts w:ascii="Arial" w:hAnsi="Arial" w:cs="Arial"/>
        </w:rPr>
      </w:pPr>
      <w:r w:rsidRPr="001066E8">
        <w:rPr>
          <w:rFonts w:ascii="Arial" w:hAnsi="Arial" w:cs="Arial"/>
        </w:rPr>
        <w:t>Los terminales primarios y secundarios deberán llevar marcas de terminal y polaridad durables, claramente distinguibles, las que no podrán ser borradas fácilmente con pintura.</w:t>
      </w:r>
    </w:p>
    <w:p w14:paraId="0E69A686" w14:textId="77777777" w:rsidR="00A333CE" w:rsidRPr="001066E8" w:rsidRDefault="00A333CE" w:rsidP="0016511D">
      <w:pPr>
        <w:pStyle w:val="Ttulo3"/>
      </w:pPr>
      <w:bookmarkStart w:id="53" w:name="_Toc192670971"/>
      <w:r w:rsidRPr="001066E8">
        <w:t>Accesorios</w:t>
      </w:r>
      <w:bookmarkEnd w:id="53"/>
    </w:p>
    <w:p w14:paraId="06261C4E" w14:textId="77777777" w:rsidR="004A3B48" w:rsidRPr="00932D7F" w:rsidRDefault="004A3B48" w:rsidP="00932D7F">
      <w:pPr>
        <w:rPr>
          <w:rFonts w:ascii="Arial" w:hAnsi="Arial"/>
        </w:rPr>
      </w:pPr>
      <w:r w:rsidRPr="00932D7F">
        <w:rPr>
          <w:rFonts w:ascii="Arial" w:hAnsi="Arial" w:cs="Arial"/>
        </w:rPr>
        <w:t xml:space="preserve">Los transformadores de corriente deben ser suministrados con todos los accesorios necesarios, incluyendo, pero no limitándose a los siguientes: </w:t>
      </w:r>
    </w:p>
    <w:p w14:paraId="7F188398" w14:textId="77777777" w:rsidR="00A333CE" w:rsidRPr="001066E8" w:rsidRDefault="00A333CE" w:rsidP="004A3B48">
      <w:pPr>
        <w:pStyle w:val="Parrafolistavieta"/>
        <w:numPr>
          <w:ilvl w:val="0"/>
          <w:numId w:val="19"/>
        </w:numPr>
        <w:rPr>
          <w:rFonts w:ascii="Arial" w:hAnsi="Arial"/>
        </w:rPr>
      </w:pPr>
      <w:r w:rsidRPr="001066E8">
        <w:rPr>
          <w:rFonts w:ascii="Arial" w:hAnsi="Arial"/>
        </w:rPr>
        <w:t>Medios para drenaje, muestreo y llenado de aceite.</w:t>
      </w:r>
    </w:p>
    <w:p w14:paraId="6A7D6550" w14:textId="77777777" w:rsidR="00A333CE" w:rsidRPr="001066E8" w:rsidRDefault="00A333CE" w:rsidP="0016511D">
      <w:pPr>
        <w:pStyle w:val="Parrafolistavieta"/>
        <w:rPr>
          <w:rFonts w:ascii="Arial" w:hAnsi="Arial"/>
        </w:rPr>
      </w:pPr>
      <w:r w:rsidRPr="001066E8">
        <w:rPr>
          <w:rFonts w:ascii="Arial" w:hAnsi="Arial"/>
        </w:rPr>
        <w:t>Indicador de nivel de aceite, con escala Min/</w:t>
      </w:r>
      <w:proofErr w:type="spellStart"/>
      <w:r w:rsidRPr="001066E8">
        <w:rPr>
          <w:rFonts w:ascii="Arial" w:hAnsi="Arial"/>
        </w:rPr>
        <w:t>Máx</w:t>
      </w:r>
      <w:proofErr w:type="spellEnd"/>
      <w:r w:rsidRPr="001066E8">
        <w:rPr>
          <w:rFonts w:ascii="Arial" w:hAnsi="Arial"/>
        </w:rPr>
        <w:t xml:space="preserve"> claramente visible desde el suelo</w:t>
      </w:r>
      <w:r w:rsidR="004A3B48" w:rsidRPr="001066E8">
        <w:rPr>
          <w:rFonts w:ascii="Arial" w:hAnsi="Arial"/>
        </w:rPr>
        <w:t xml:space="preserve"> con visor resistente a los rayos UV</w:t>
      </w:r>
      <w:r w:rsidRPr="001066E8">
        <w:rPr>
          <w:rFonts w:ascii="Arial" w:hAnsi="Arial"/>
        </w:rPr>
        <w:t>.</w:t>
      </w:r>
    </w:p>
    <w:p w14:paraId="67A49B15" w14:textId="77777777" w:rsidR="00A333CE" w:rsidRPr="001066E8" w:rsidRDefault="00A333CE" w:rsidP="0016511D">
      <w:pPr>
        <w:pStyle w:val="Parrafolistavieta"/>
        <w:rPr>
          <w:rFonts w:ascii="Arial" w:hAnsi="Arial"/>
        </w:rPr>
      </w:pPr>
      <w:r w:rsidRPr="001066E8">
        <w:rPr>
          <w:rFonts w:ascii="Arial" w:hAnsi="Arial"/>
        </w:rPr>
        <w:t>Caja de conexiones de terminales secundarios para intemperie IP-65.</w:t>
      </w:r>
    </w:p>
    <w:p w14:paraId="30DE597C" w14:textId="77777777" w:rsidR="00A333CE" w:rsidRPr="001066E8" w:rsidRDefault="00A333CE" w:rsidP="0016511D">
      <w:pPr>
        <w:pStyle w:val="Parrafolistavieta"/>
        <w:rPr>
          <w:rFonts w:ascii="Arial" w:hAnsi="Arial"/>
        </w:rPr>
      </w:pPr>
      <w:r w:rsidRPr="001066E8">
        <w:rPr>
          <w:rFonts w:ascii="Arial" w:hAnsi="Arial"/>
        </w:rPr>
        <w:t>Orejas para levante.</w:t>
      </w:r>
    </w:p>
    <w:p w14:paraId="5D1BB041" w14:textId="77777777" w:rsidR="00A333CE" w:rsidRPr="00E11118" w:rsidRDefault="00A333CE" w:rsidP="0016511D">
      <w:pPr>
        <w:pStyle w:val="Parrafolistavieta"/>
        <w:rPr>
          <w:rFonts w:ascii="Arial" w:hAnsi="Arial"/>
        </w:rPr>
      </w:pPr>
      <w:r w:rsidRPr="00E11118">
        <w:rPr>
          <w:rFonts w:ascii="Arial" w:hAnsi="Arial"/>
        </w:rPr>
        <w:t>Amortiguadores (Si procede).</w:t>
      </w:r>
    </w:p>
    <w:p w14:paraId="0A458F06" w14:textId="5263C5C4" w:rsidR="00A333CE" w:rsidRPr="00E11118" w:rsidRDefault="00A333CE" w:rsidP="0016511D">
      <w:pPr>
        <w:pStyle w:val="Parrafolistavieta"/>
        <w:rPr>
          <w:rFonts w:ascii="Arial" w:hAnsi="Arial"/>
        </w:rPr>
      </w:pPr>
      <w:r w:rsidRPr="00E11118">
        <w:rPr>
          <w:rFonts w:ascii="Arial" w:hAnsi="Arial"/>
        </w:rPr>
        <w:t xml:space="preserve">Terminal de puesta a tierra soldado a la base para efectuar una conexión empernada directa con cable de cobre desnudo de calibre 4/0 </w:t>
      </w:r>
      <w:proofErr w:type="spellStart"/>
      <w:r w:rsidRPr="00E11118">
        <w:rPr>
          <w:rFonts w:ascii="Arial" w:hAnsi="Arial"/>
        </w:rPr>
        <w:t>AWG</w:t>
      </w:r>
      <w:proofErr w:type="spellEnd"/>
      <w:r w:rsidRPr="00E11118">
        <w:rPr>
          <w:rFonts w:ascii="Arial" w:hAnsi="Arial"/>
        </w:rPr>
        <w:t xml:space="preserve"> (107,2 mm</w:t>
      </w:r>
      <w:r w:rsidRPr="00E11118">
        <w:rPr>
          <w:rFonts w:ascii="Arial" w:hAnsi="Arial"/>
          <w:vertAlign w:val="superscript"/>
        </w:rPr>
        <w:t>2</w:t>
      </w:r>
      <w:r w:rsidRPr="00E11118">
        <w:rPr>
          <w:rFonts w:ascii="Arial" w:hAnsi="Arial"/>
        </w:rPr>
        <w:t xml:space="preserve">) </w:t>
      </w:r>
      <w:proofErr w:type="spellStart"/>
      <w:r w:rsidRPr="00E11118">
        <w:rPr>
          <w:rFonts w:ascii="Arial" w:hAnsi="Arial"/>
        </w:rPr>
        <w:t>ó</w:t>
      </w:r>
      <w:proofErr w:type="spellEnd"/>
      <w:r w:rsidRPr="00E11118">
        <w:rPr>
          <w:rFonts w:ascii="Arial" w:hAnsi="Arial"/>
        </w:rPr>
        <w:t xml:space="preserve"> 250 MCM </w:t>
      </w:r>
      <w:r w:rsidR="00932D7F">
        <w:rPr>
          <w:rFonts w:ascii="Arial" w:hAnsi="Arial"/>
        </w:rPr>
        <w:br/>
      </w:r>
      <w:r w:rsidRPr="00E11118">
        <w:rPr>
          <w:rFonts w:ascii="Arial" w:hAnsi="Arial"/>
        </w:rPr>
        <w:t>(127 mm</w:t>
      </w:r>
      <w:r w:rsidRPr="00E11118">
        <w:rPr>
          <w:rFonts w:ascii="Arial" w:hAnsi="Arial"/>
          <w:vertAlign w:val="superscript"/>
        </w:rPr>
        <w:t>2</w:t>
      </w:r>
      <w:r w:rsidRPr="00E11118">
        <w:rPr>
          <w:rFonts w:ascii="Arial" w:hAnsi="Arial"/>
        </w:rPr>
        <w:t>).</w:t>
      </w:r>
    </w:p>
    <w:p w14:paraId="298C91C1" w14:textId="77777777" w:rsidR="00A333CE" w:rsidRPr="001066E8" w:rsidRDefault="00A333CE" w:rsidP="0016511D">
      <w:pPr>
        <w:pStyle w:val="Parrafolistavieta"/>
        <w:rPr>
          <w:rFonts w:ascii="Arial" w:hAnsi="Arial"/>
        </w:rPr>
      </w:pPr>
      <w:r w:rsidRPr="001066E8">
        <w:rPr>
          <w:rFonts w:ascii="Arial" w:hAnsi="Arial"/>
        </w:rPr>
        <w:t>Medios para levantar con seguridad el transformador completamente armado, con aceite.</w:t>
      </w:r>
    </w:p>
    <w:p w14:paraId="10C051EA" w14:textId="77777777" w:rsidR="00A333CE" w:rsidRPr="001066E8" w:rsidRDefault="00A333CE" w:rsidP="0016511D">
      <w:pPr>
        <w:pStyle w:val="Parrafolistavieta"/>
        <w:rPr>
          <w:rFonts w:ascii="Arial" w:hAnsi="Arial"/>
        </w:rPr>
      </w:pPr>
      <w:r w:rsidRPr="001066E8">
        <w:rPr>
          <w:rFonts w:ascii="Arial" w:hAnsi="Arial"/>
        </w:rPr>
        <w:t>Empaquetaduras de goma sintética resistente al aceite.</w:t>
      </w:r>
    </w:p>
    <w:p w14:paraId="3D132558" w14:textId="77777777" w:rsidR="00A333CE" w:rsidRPr="001066E8" w:rsidRDefault="00A333CE" w:rsidP="0016511D">
      <w:pPr>
        <w:pStyle w:val="Parrafolistavieta"/>
        <w:rPr>
          <w:rFonts w:ascii="Arial" w:hAnsi="Arial"/>
        </w:rPr>
      </w:pPr>
      <w:r w:rsidRPr="001066E8">
        <w:rPr>
          <w:rFonts w:ascii="Arial" w:hAnsi="Arial"/>
        </w:rPr>
        <w:t>Aislación de papel impregnado en aceite.</w:t>
      </w:r>
    </w:p>
    <w:p w14:paraId="228C88AC" w14:textId="77777777" w:rsidR="00A333CE" w:rsidRPr="001066E8" w:rsidRDefault="00A333CE" w:rsidP="0016511D">
      <w:pPr>
        <w:pStyle w:val="Parrafolistavieta"/>
        <w:rPr>
          <w:rFonts w:ascii="Arial" w:hAnsi="Arial"/>
        </w:rPr>
      </w:pPr>
      <w:r w:rsidRPr="001066E8">
        <w:rPr>
          <w:rFonts w:ascii="Arial" w:hAnsi="Arial"/>
        </w:rPr>
        <w:t>Placas de advertencia, con el siguiente texto:</w:t>
      </w:r>
    </w:p>
    <w:p w14:paraId="0463F0F3" w14:textId="77777777" w:rsidR="00A333CE" w:rsidRPr="001066E8" w:rsidRDefault="00A333CE" w:rsidP="00203861">
      <w:pPr>
        <w:pStyle w:val="Parrafolistavieta"/>
        <w:numPr>
          <w:ilvl w:val="1"/>
          <w:numId w:val="15"/>
        </w:numPr>
        <w:rPr>
          <w:rFonts w:ascii="Arial" w:hAnsi="Arial"/>
        </w:rPr>
      </w:pPr>
      <w:r w:rsidRPr="001066E8">
        <w:rPr>
          <w:rFonts w:ascii="Arial" w:hAnsi="Arial"/>
        </w:rPr>
        <w:lastRenderedPageBreak/>
        <w:t>¡ATENCIÓN (*) – No dejar los secundarios en circuito abierto – El borne (**) y un terminal de cada secundario deberá conectarse a tierra.</w:t>
      </w:r>
    </w:p>
    <w:p w14:paraId="091F522D" w14:textId="77777777" w:rsidR="00A333CE" w:rsidRPr="001066E8" w:rsidRDefault="00A333CE" w:rsidP="00203861">
      <w:pPr>
        <w:pStyle w:val="Parrafolistavieta"/>
        <w:numPr>
          <w:ilvl w:val="1"/>
          <w:numId w:val="15"/>
        </w:numPr>
        <w:rPr>
          <w:rFonts w:ascii="Arial" w:hAnsi="Arial"/>
        </w:rPr>
      </w:pPr>
      <w:r w:rsidRPr="001066E8">
        <w:rPr>
          <w:rFonts w:ascii="Arial" w:hAnsi="Arial"/>
        </w:rPr>
        <w:t>(*) Flecha de advertencia de acuerdo a DIN 406.</w:t>
      </w:r>
    </w:p>
    <w:p w14:paraId="11A04F28" w14:textId="77777777" w:rsidR="00A333CE" w:rsidRPr="001066E8" w:rsidRDefault="00A333CE" w:rsidP="00203861">
      <w:pPr>
        <w:pStyle w:val="Parrafolistavieta"/>
        <w:numPr>
          <w:ilvl w:val="1"/>
          <w:numId w:val="15"/>
        </w:numPr>
        <w:rPr>
          <w:rFonts w:ascii="Arial" w:hAnsi="Arial"/>
        </w:rPr>
      </w:pPr>
      <w:r w:rsidRPr="001066E8">
        <w:rPr>
          <w:rFonts w:ascii="Arial" w:hAnsi="Arial"/>
        </w:rPr>
        <w:t>(**) Este terminal corresponde al neutro del enrollado primario.</w:t>
      </w:r>
    </w:p>
    <w:p w14:paraId="4E097DF5" w14:textId="77777777" w:rsidR="00A333CE" w:rsidRPr="001066E8" w:rsidRDefault="00A333CE" w:rsidP="00203861">
      <w:pPr>
        <w:pStyle w:val="Ttulo3"/>
      </w:pPr>
      <w:bookmarkStart w:id="54" w:name="_Toc192670972"/>
      <w:r w:rsidRPr="001066E8">
        <w:t>Razones Múltiples</w:t>
      </w:r>
      <w:bookmarkEnd w:id="54"/>
    </w:p>
    <w:p w14:paraId="5D320455" w14:textId="77777777" w:rsidR="00A333CE" w:rsidRPr="001066E8" w:rsidRDefault="00A333CE" w:rsidP="00A333CE">
      <w:pPr>
        <w:rPr>
          <w:rFonts w:ascii="Arial" w:hAnsi="Arial" w:cs="Arial"/>
        </w:rPr>
      </w:pPr>
      <w:r w:rsidRPr="001066E8">
        <w:rPr>
          <w:rFonts w:ascii="Arial" w:hAnsi="Arial" w:cs="Arial"/>
        </w:rPr>
        <w:t>Las razones múltiples deberán ser obtenidas por conexiones serie y paralelo de las bobinas primarias o desde derivaciones de las bobinas secundarias. Los pernos terminales requeridos para este propósito deberán ser fácilmente accesibles en una caja en aire a prueba de intemperie con cubierta removible y las conexiones deberán ser fácilmente hechas y deshechas mediante pletinas de cobre adecuadas, sin abrir ninguna otra parte el transformador.</w:t>
      </w:r>
    </w:p>
    <w:p w14:paraId="62DD1308" w14:textId="77777777" w:rsidR="00A333CE" w:rsidRPr="001066E8" w:rsidRDefault="00A333CE" w:rsidP="00203861">
      <w:pPr>
        <w:pStyle w:val="Ttulo3"/>
      </w:pPr>
      <w:bookmarkStart w:id="55" w:name="_Toc192670973"/>
      <w:r w:rsidRPr="001066E8">
        <w:t>Aceite</w:t>
      </w:r>
      <w:bookmarkEnd w:id="55"/>
    </w:p>
    <w:p w14:paraId="56301829" w14:textId="77777777" w:rsidR="0000251F" w:rsidRPr="001066E8" w:rsidRDefault="0000251F" w:rsidP="0000251F">
      <w:pPr>
        <w:spacing w:before="0" w:after="120"/>
        <w:rPr>
          <w:rFonts w:ascii="Arial" w:hAnsi="Arial" w:cs="Arial"/>
        </w:rPr>
      </w:pPr>
      <w:r w:rsidRPr="001066E8">
        <w:rPr>
          <w:rFonts w:ascii="Arial" w:hAnsi="Arial" w:cs="Arial"/>
        </w:rPr>
        <w:t>El aceite de los transformadores deberá cumplir con lo indicado en las normas ASTM con una rigidez dieléctrica mayor o igual a 60 kV, medida con electrodos VDE (2,5 mm de separación). Asimismo, los aisladores deberán cumplir satisfactoriamente con las pruebas especificadas en la norma IEC 60168.</w:t>
      </w:r>
    </w:p>
    <w:p w14:paraId="0E1BB936" w14:textId="1307E1F4" w:rsidR="00805CAE" w:rsidRPr="001066E8" w:rsidRDefault="0000251F" w:rsidP="0000251F">
      <w:pPr>
        <w:spacing w:before="0" w:after="120"/>
        <w:rPr>
          <w:rFonts w:ascii="Arial" w:hAnsi="Arial" w:cs="Arial"/>
        </w:rPr>
      </w:pPr>
      <w:r w:rsidRPr="001066E8">
        <w:rPr>
          <w:rFonts w:ascii="Arial" w:hAnsi="Arial" w:cs="Arial"/>
        </w:rPr>
        <w:t xml:space="preserve">El proveedor deberá entregar el protocolo de la prueba para detectar azufre corrosivo en el aceite de los transformadores de corriente. La prueba debe ser realizada por el proveedor según la norma ASTM </w:t>
      </w:r>
      <w:r w:rsidR="00932D7F">
        <w:rPr>
          <w:rFonts w:ascii="Arial" w:hAnsi="Arial" w:cs="Arial"/>
        </w:rPr>
        <w:t>D</w:t>
      </w:r>
      <w:r w:rsidRPr="001066E8">
        <w:rPr>
          <w:rFonts w:ascii="Arial" w:hAnsi="Arial" w:cs="Arial"/>
        </w:rPr>
        <w:t>1275.</w:t>
      </w:r>
    </w:p>
    <w:p w14:paraId="589CF7B3" w14:textId="77777777" w:rsidR="00A333CE" w:rsidRPr="001066E8" w:rsidRDefault="00A333CE" w:rsidP="00203861">
      <w:pPr>
        <w:pStyle w:val="Ttulo3"/>
      </w:pPr>
      <w:bookmarkStart w:id="56" w:name="_Toc192670974"/>
      <w:r w:rsidRPr="001066E8">
        <w:t xml:space="preserve">Respuesta </w:t>
      </w:r>
      <w:proofErr w:type="spellStart"/>
      <w:r w:rsidRPr="001066E8">
        <w:t>Transiente</w:t>
      </w:r>
      <w:bookmarkEnd w:id="56"/>
      <w:proofErr w:type="spellEnd"/>
    </w:p>
    <w:p w14:paraId="18D778E1" w14:textId="77777777" w:rsidR="00A333CE" w:rsidRPr="001066E8" w:rsidRDefault="00A333CE" w:rsidP="00A333CE">
      <w:pPr>
        <w:rPr>
          <w:rFonts w:ascii="Arial" w:hAnsi="Arial" w:cs="Arial"/>
        </w:rPr>
      </w:pPr>
      <w:r w:rsidRPr="001066E8">
        <w:rPr>
          <w:rFonts w:ascii="Arial" w:hAnsi="Arial" w:cs="Arial"/>
        </w:rPr>
        <w:t xml:space="preserve">Los Transformadores de corriente deberán ser diseñados de manera de evitar fenómenos como la saturación o la </w:t>
      </w:r>
      <w:proofErr w:type="spellStart"/>
      <w:r w:rsidRPr="001066E8">
        <w:rPr>
          <w:rFonts w:ascii="Arial" w:hAnsi="Arial" w:cs="Arial"/>
        </w:rPr>
        <w:t>ferroresonancia</w:t>
      </w:r>
      <w:proofErr w:type="spellEnd"/>
      <w:r w:rsidRPr="001066E8">
        <w:rPr>
          <w:rFonts w:ascii="Arial" w:hAnsi="Arial" w:cs="Arial"/>
        </w:rPr>
        <w:t xml:space="preserve"> durante el régimen transitorio.</w:t>
      </w:r>
    </w:p>
    <w:p w14:paraId="144E6EFA" w14:textId="77777777" w:rsidR="00A333CE" w:rsidRPr="001066E8" w:rsidRDefault="00A333CE" w:rsidP="00672010">
      <w:pPr>
        <w:pStyle w:val="Ttulo3"/>
      </w:pPr>
      <w:bookmarkStart w:id="57" w:name="_Toc192670975"/>
      <w:r w:rsidRPr="001066E8">
        <w:t>Características técnicas</w:t>
      </w:r>
      <w:bookmarkEnd w:id="57"/>
    </w:p>
    <w:p w14:paraId="20042B63" w14:textId="5F14679A" w:rsidR="00A333CE" w:rsidRPr="00DD642D" w:rsidRDefault="00A333CE" w:rsidP="00DD642D">
      <w:pPr>
        <w:rPr>
          <w:rFonts w:ascii="Arial" w:hAnsi="Arial" w:cs="Arial"/>
          <w:color w:val="000000"/>
          <w:sz w:val="24"/>
          <w:lang w:val="es-MX" w:eastAsia="es-MX"/>
        </w:rPr>
      </w:pPr>
      <w:r w:rsidRPr="00DD642D">
        <w:rPr>
          <w:rFonts w:ascii="Arial" w:hAnsi="Arial" w:cs="Arial"/>
        </w:rPr>
        <w:t xml:space="preserve">Sus características técnicas, deberán ajustarse a lo requerido en el documento </w:t>
      </w:r>
      <w:r w:rsidR="00AF6629">
        <w:rPr>
          <w:rFonts w:ascii="Arial" w:hAnsi="Arial" w:cs="Arial"/>
        </w:rPr>
        <w:br/>
      </w:r>
      <w:r w:rsidR="00DD642D" w:rsidRPr="00DD642D">
        <w:rPr>
          <w:rFonts w:ascii="Arial" w:hAnsi="Arial" w:cs="Arial"/>
        </w:rPr>
        <w:t>ENG-OA-RON-SE-EL-HD-001</w:t>
      </w:r>
      <w:r w:rsidR="00CA0F60">
        <w:rPr>
          <w:rFonts w:ascii="Arial" w:hAnsi="Arial" w:cs="Arial"/>
        </w:rPr>
        <w:t>9</w:t>
      </w:r>
      <w:r w:rsidR="00DD642D" w:rsidRPr="00DD642D">
        <w:rPr>
          <w:rFonts w:ascii="Arial" w:hAnsi="Arial" w:cs="Arial"/>
        </w:rPr>
        <w:t xml:space="preserve"> </w:t>
      </w:r>
      <w:r w:rsidRPr="00DD642D">
        <w:rPr>
          <w:rFonts w:ascii="Arial" w:hAnsi="Arial" w:cs="Arial"/>
        </w:rPr>
        <w:t>“</w:t>
      </w:r>
      <w:r w:rsidR="00DD642D" w:rsidRPr="00DD642D">
        <w:rPr>
          <w:rFonts w:ascii="Arial" w:hAnsi="Arial" w:cs="Arial"/>
          <w:color w:val="000000"/>
          <w:sz w:val="24"/>
          <w:lang w:val="es-MX" w:eastAsia="es-MX"/>
        </w:rPr>
        <w:t>HCTG Transformadores de Corriente</w:t>
      </w:r>
      <w:r w:rsidR="00CA0F60">
        <w:rPr>
          <w:rFonts w:ascii="Arial" w:hAnsi="Arial" w:cs="Arial"/>
          <w:color w:val="000000"/>
          <w:sz w:val="24"/>
          <w:lang w:val="es-MX" w:eastAsia="es-MX"/>
        </w:rPr>
        <w:t xml:space="preserve"> Reactor de Neutro</w:t>
      </w:r>
      <w:r w:rsidRPr="00DD642D">
        <w:rPr>
          <w:rFonts w:ascii="Arial" w:hAnsi="Arial" w:cs="Arial"/>
        </w:rPr>
        <w:t>”.</w:t>
      </w:r>
    </w:p>
    <w:p w14:paraId="5B014224" w14:textId="2A1CF7A6" w:rsidR="00A333CE" w:rsidRPr="001066E8" w:rsidRDefault="00A333CE" w:rsidP="00A333CE">
      <w:pPr>
        <w:rPr>
          <w:rFonts w:ascii="Arial" w:hAnsi="Arial" w:cs="Arial"/>
        </w:rPr>
      </w:pPr>
      <w:r w:rsidRPr="001066E8">
        <w:rPr>
          <w:rFonts w:ascii="Arial" w:hAnsi="Arial" w:cs="Arial"/>
        </w:rPr>
        <w:t xml:space="preserve">Los transformadores de </w:t>
      </w:r>
      <w:r w:rsidRPr="005D39B4">
        <w:rPr>
          <w:rFonts w:ascii="Arial" w:hAnsi="Arial" w:cs="Arial"/>
        </w:rPr>
        <w:t>corriente, de</w:t>
      </w:r>
      <w:r w:rsidRPr="001066E8">
        <w:rPr>
          <w:rFonts w:ascii="Arial" w:hAnsi="Arial" w:cs="Arial"/>
        </w:rPr>
        <w:t xml:space="preserve"> montaje vertical en el caso de alta tensión, con los núcleos de protección según indicaciones de la HCTG. </w:t>
      </w:r>
    </w:p>
    <w:p w14:paraId="5A533C5D" w14:textId="38F0545E" w:rsidR="00A333CE" w:rsidRDefault="00A333CE" w:rsidP="00A333CE">
      <w:pPr>
        <w:rPr>
          <w:rFonts w:ascii="Arial" w:hAnsi="Arial" w:cs="Arial"/>
        </w:rPr>
      </w:pPr>
      <w:r w:rsidRPr="001066E8">
        <w:rPr>
          <w:rFonts w:ascii="Arial" w:hAnsi="Arial" w:cs="Arial"/>
        </w:rPr>
        <w:t xml:space="preserve">En cuanto a sus características eléctricas, los transformadores de corriente deben soportar un 150% de la corriente nominal en forma permanente. </w:t>
      </w:r>
    </w:p>
    <w:p w14:paraId="463F9B18" w14:textId="77777777" w:rsidR="00A333CE" w:rsidRPr="001066E8" w:rsidRDefault="00A333CE" w:rsidP="00A333CE">
      <w:pPr>
        <w:rPr>
          <w:rFonts w:ascii="Arial" w:hAnsi="Arial" w:cs="Arial"/>
        </w:rPr>
      </w:pPr>
      <w:r w:rsidRPr="001066E8">
        <w:rPr>
          <w:rFonts w:ascii="Arial" w:hAnsi="Arial" w:cs="Arial"/>
        </w:rPr>
        <w:t xml:space="preserve">Los núcleos de protección deben ser clase 5P o clases de mayor precisión, con un índice de saturación igual o superior a 20, todos con un </w:t>
      </w:r>
      <w:proofErr w:type="spellStart"/>
      <w:r w:rsidRPr="001066E8">
        <w:rPr>
          <w:rFonts w:ascii="Arial" w:hAnsi="Arial" w:cs="Arial"/>
        </w:rPr>
        <w:t>burden</w:t>
      </w:r>
      <w:proofErr w:type="spellEnd"/>
      <w:r w:rsidRPr="001066E8">
        <w:rPr>
          <w:rFonts w:ascii="Arial" w:hAnsi="Arial" w:cs="Arial"/>
        </w:rPr>
        <w:t xml:space="preserve"> adecuado para la carga que se le conectará, que garantice la clase de precisión del equipo.</w:t>
      </w:r>
    </w:p>
    <w:p w14:paraId="112DC35C" w14:textId="77777777" w:rsidR="00A333CE" w:rsidRPr="001066E8" w:rsidRDefault="00A333CE" w:rsidP="00A333CE">
      <w:pPr>
        <w:rPr>
          <w:rFonts w:ascii="Arial" w:hAnsi="Arial" w:cs="Arial"/>
        </w:rPr>
      </w:pPr>
      <w:r w:rsidRPr="001066E8">
        <w:rPr>
          <w:rFonts w:ascii="Arial" w:hAnsi="Arial" w:cs="Arial"/>
        </w:rPr>
        <w:t>Todos los elementos de los transformadores de corriente que estén sometidos al paso de la corriente de corta duración admisible, deberán soportar los efectos térmicos de dicha corriente durante el tiempo de duración asignado al cortocircuito. Asimismo, deberán soportar sin deterioro alguno los esfuerzos electrodinámicos producidos por el valor de cresta de la citada corriente.</w:t>
      </w:r>
    </w:p>
    <w:p w14:paraId="5F27B0B0" w14:textId="77777777" w:rsidR="00E224FA" w:rsidRPr="001066E8" w:rsidRDefault="00E224FA" w:rsidP="009D4D2B">
      <w:pPr>
        <w:pStyle w:val="Ttulo4"/>
        <w:rPr>
          <w:rFonts w:ascii="Arial" w:hAnsi="Arial" w:cs="Arial"/>
        </w:rPr>
      </w:pPr>
      <w:r w:rsidRPr="001066E8">
        <w:rPr>
          <w:rFonts w:ascii="Arial" w:hAnsi="Arial" w:cs="Arial"/>
        </w:rPr>
        <w:t>Generales</w:t>
      </w:r>
    </w:p>
    <w:p w14:paraId="10B24906" w14:textId="77777777" w:rsidR="00E224FA" w:rsidRPr="001066E8" w:rsidRDefault="00E224FA" w:rsidP="009D4D2B">
      <w:pPr>
        <w:pStyle w:val="Parrafolistavieta"/>
        <w:rPr>
          <w:rFonts w:ascii="Arial" w:hAnsi="Arial"/>
        </w:rPr>
      </w:pPr>
      <w:r w:rsidRPr="001066E8">
        <w:rPr>
          <w:rFonts w:ascii="Arial" w:hAnsi="Arial"/>
        </w:rPr>
        <w:t>Pruebas de Ruptura Aisladores Porcelana</w:t>
      </w:r>
    </w:p>
    <w:p w14:paraId="22A8330A" w14:textId="77777777" w:rsidR="00E224FA" w:rsidRPr="001066E8" w:rsidRDefault="00E224FA" w:rsidP="009D4D2B">
      <w:pPr>
        <w:pStyle w:val="Parrafolistavieta"/>
        <w:numPr>
          <w:ilvl w:val="1"/>
          <w:numId w:val="15"/>
        </w:numPr>
        <w:rPr>
          <w:rFonts w:ascii="Arial" w:hAnsi="Arial"/>
        </w:rPr>
      </w:pPr>
      <w:r w:rsidRPr="001066E8">
        <w:rPr>
          <w:rFonts w:ascii="Arial" w:hAnsi="Arial"/>
        </w:rPr>
        <w:lastRenderedPageBreak/>
        <w:t>Según lo indicado en la Norma Técnica de Calidad y Seguridad del Servicio, los Aisladores de Porcelana deberán contar con pruebas de ruptura que respalden el valor de resistencia indicado por el Fabricante.</w:t>
      </w:r>
    </w:p>
    <w:p w14:paraId="29BAC187" w14:textId="77777777" w:rsidR="00E224FA" w:rsidRPr="001066E8" w:rsidRDefault="00E224FA" w:rsidP="009D4D2B">
      <w:pPr>
        <w:pStyle w:val="Parrafolistavieta"/>
        <w:numPr>
          <w:ilvl w:val="1"/>
          <w:numId w:val="15"/>
        </w:numPr>
        <w:rPr>
          <w:rFonts w:ascii="Arial" w:hAnsi="Arial"/>
        </w:rPr>
      </w:pPr>
      <w:r w:rsidRPr="001066E8">
        <w:rPr>
          <w:rFonts w:ascii="Arial" w:hAnsi="Arial"/>
        </w:rPr>
        <w:t>Se deberá señalar claramente la fecha de ejecución de la prueba e incluir de manera explícita el cómo se ha obtenido dicho valor.</w:t>
      </w:r>
    </w:p>
    <w:p w14:paraId="7C9F2909" w14:textId="77777777" w:rsidR="00E224FA" w:rsidRPr="001066E8" w:rsidRDefault="00E224FA" w:rsidP="009D4D2B">
      <w:pPr>
        <w:pStyle w:val="Parrafolistavieta"/>
        <w:numPr>
          <w:ilvl w:val="1"/>
          <w:numId w:val="15"/>
        </w:numPr>
        <w:rPr>
          <w:rFonts w:ascii="Arial" w:hAnsi="Arial"/>
        </w:rPr>
      </w:pPr>
      <w:r w:rsidRPr="001066E8">
        <w:rPr>
          <w:rFonts w:ascii="Arial" w:hAnsi="Arial"/>
        </w:rPr>
        <w:t>De los especímenes:</w:t>
      </w:r>
    </w:p>
    <w:p w14:paraId="00F64C0A" w14:textId="77777777" w:rsidR="00E224FA" w:rsidRPr="001066E8" w:rsidRDefault="00E224FA" w:rsidP="009D4D2B">
      <w:pPr>
        <w:pStyle w:val="Parrafolistavieta"/>
        <w:numPr>
          <w:ilvl w:val="2"/>
          <w:numId w:val="15"/>
        </w:numPr>
        <w:rPr>
          <w:rFonts w:ascii="Arial" w:hAnsi="Arial"/>
        </w:rPr>
      </w:pPr>
      <w:r w:rsidRPr="001066E8">
        <w:rPr>
          <w:rFonts w:ascii="Arial" w:hAnsi="Arial"/>
        </w:rPr>
        <w:t>Deberán corresponder al mismo modelo, la misma partida de fabricación y misma planta de producción que los elementos utilizados en los equipos.</w:t>
      </w:r>
    </w:p>
    <w:p w14:paraId="03CFC23A" w14:textId="77777777" w:rsidR="00E224FA" w:rsidRPr="001066E8" w:rsidRDefault="00E224FA" w:rsidP="009D4D2B">
      <w:pPr>
        <w:pStyle w:val="Parrafolistavieta"/>
        <w:numPr>
          <w:ilvl w:val="2"/>
          <w:numId w:val="15"/>
        </w:numPr>
        <w:rPr>
          <w:rFonts w:ascii="Arial" w:hAnsi="Arial"/>
        </w:rPr>
      </w:pPr>
      <w:r w:rsidRPr="001066E8">
        <w:rPr>
          <w:rFonts w:ascii="Arial" w:hAnsi="Arial"/>
        </w:rPr>
        <w:t>Deberán ser idénticos al del suministro, por lo menos, en su sección crítica o núcleo resistente.</w:t>
      </w:r>
    </w:p>
    <w:p w14:paraId="545ACD17" w14:textId="77777777" w:rsidR="00E224FA" w:rsidRPr="001066E8" w:rsidRDefault="00E224FA" w:rsidP="009D4D2B">
      <w:pPr>
        <w:pStyle w:val="Parrafolistavieta"/>
        <w:numPr>
          <w:ilvl w:val="2"/>
          <w:numId w:val="15"/>
        </w:numPr>
        <w:rPr>
          <w:rFonts w:ascii="Arial" w:hAnsi="Arial"/>
        </w:rPr>
      </w:pPr>
      <w:r w:rsidRPr="001066E8">
        <w:rPr>
          <w:rFonts w:ascii="Arial" w:hAnsi="Arial"/>
        </w:rPr>
        <w:t xml:space="preserve">Deberán ser unidades completas, con sus Bridas o </w:t>
      </w:r>
      <w:proofErr w:type="spellStart"/>
      <w:r w:rsidRPr="001066E8">
        <w:rPr>
          <w:rFonts w:ascii="Arial" w:hAnsi="Arial"/>
        </w:rPr>
        <w:t>flanges</w:t>
      </w:r>
      <w:proofErr w:type="spellEnd"/>
      <w:r w:rsidRPr="001066E8">
        <w:rPr>
          <w:rFonts w:ascii="Arial" w:hAnsi="Arial"/>
        </w:rPr>
        <w:t xml:space="preserve"> cementados o sistema de fijación por mordazas, según sea el caso.</w:t>
      </w:r>
    </w:p>
    <w:p w14:paraId="3A7ABC29" w14:textId="77777777" w:rsidR="00E224FA" w:rsidRPr="001066E8" w:rsidRDefault="00E224FA" w:rsidP="009D4D2B">
      <w:pPr>
        <w:pStyle w:val="Parrafolistavieta"/>
        <w:numPr>
          <w:ilvl w:val="1"/>
          <w:numId w:val="15"/>
        </w:numPr>
        <w:rPr>
          <w:rFonts w:ascii="Arial" w:hAnsi="Arial"/>
        </w:rPr>
      </w:pPr>
      <w:r w:rsidRPr="001066E8">
        <w:rPr>
          <w:rFonts w:ascii="Arial" w:hAnsi="Arial"/>
        </w:rPr>
        <w:t>De la prueba:</w:t>
      </w:r>
    </w:p>
    <w:p w14:paraId="11915274" w14:textId="77777777" w:rsidR="00E224FA" w:rsidRPr="001066E8" w:rsidRDefault="00E224FA" w:rsidP="009D4D2B">
      <w:pPr>
        <w:pStyle w:val="Parrafolistavieta"/>
        <w:numPr>
          <w:ilvl w:val="2"/>
          <w:numId w:val="15"/>
        </w:numPr>
        <w:rPr>
          <w:rFonts w:ascii="Arial" w:hAnsi="Arial"/>
        </w:rPr>
      </w:pPr>
      <w:r w:rsidRPr="001066E8">
        <w:rPr>
          <w:rFonts w:ascii="Arial" w:hAnsi="Arial"/>
        </w:rPr>
        <w:t xml:space="preserve">La antigüedad máxima de las pruebas de ruptura que respalden la resistencia del aislador no deberá ser superior a 5 años desde la compra del equipo. De lo contrario, se deberá adoptar el valor de 250 </w:t>
      </w:r>
      <w:proofErr w:type="spellStart"/>
      <w:r w:rsidRPr="001066E8">
        <w:rPr>
          <w:rFonts w:ascii="Arial" w:hAnsi="Arial"/>
        </w:rPr>
        <w:t>daN</w:t>
      </w:r>
      <w:proofErr w:type="spellEnd"/>
      <w:r w:rsidRPr="001066E8">
        <w:rPr>
          <w:rFonts w:ascii="Arial" w:hAnsi="Arial"/>
        </w:rPr>
        <w:t>/cm² como valor máximo de tensión de ruptura.</w:t>
      </w:r>
    </w:p>
    <w:p w14:paraId="0F14F2A7" w14:textId="77777777" w:rsidR="00E224FA" w:rsidRPr="001066E8" w:rsidRDefault="00E224FA" w:rsidP="009D4D2B">
      <w:pPr>
        <w:pStyle w:val="Parrafolistavieta"/>
        <w:numPr>
          <w:ilvl w:val="2"/>
          <w:numId w:val="15"/>
        </w:numPr>
        <w:rPr>
          <w:rFonts w:ascii="Arial" w:hAnsi="Arial"/>
        </w:rPr>
      </w:pPr>
      <w:r w:rsidRPr="001066E8">
        <w:rPr>
          <w:rFonts w:ascii="Arial" w:hAnsi="Arial"/>
        </w:rPr>
        <w:t>La prueba de Flexión por Ruptura se realizará en cuanto al procedimiento de prueba conforme a la norma IEC 62155 párrafo 7.2.2.1 para los aisladores huecos e IEC 60168 párrafo 5.2.4 para aisladores sólidos.</w:t>
      </w:r>
    </w:p>
    <w:p w14:paraId="31ADA139" w14:textId="77777777" w:rsidR="00E224FA" w:rsidRPr="001066E8" w:rsidRDefault="00E224FA" w:rsidP="009D4D2B">
      <w:pPr>
        <w:pStyle w:val="Parrafolistavieta"/>
        <w:numPr>
          <w:ilvl w:val="2"/>
          <w:numId w:val="15"/>
        </w:numPr>
        <w:rPr>
          <w:rFonts w:ascii="Arial" w:hAnsi="Arial"/>
        </w:rPr>
      </w:pPr>
      <w:r w:rsidRPr="001066E8">
        <w:rPr>
          <w:rFonts w:ascii="Arial" w:hAnsi="Arial"/>
        </w:rPr>
        <w:t>La prueba consistirá en la aplicación de fuerza en el extremo superior de la columna a ensayar y se deberá registrar la relación fuerza/desplazamiento en su punto superior hasta la ruptura de la columna.</w:t>
      </w:r>
    </w:p>
    <w:p w14:paraId="6D0ED628" w14:textId="77777777" w:rsidR="00E224FA" w:rsidRPr="001066E8" w:rsidRDefault="00E224FA" w:rsidP="009D4D2B">
      <w:pPr>
        <w:pStyle w:val="Parrafolistavieta"/>
        <w:numPr>
          <w:ilvl w:val="2"/>
          <w:numId w:val="15"/>
        </w:numPr>
        <w:rPr>
          <w:rFonts w:ascii="Arial" w:hAnsi="Arial"/>
        </w:rPr>
      </w:pPr>
      <w:r w:rsidRPr="001066E8">
        <w:rPr>
          <w:rFonts w:ascii="Arial" w:hAnsi="Arial"/>
        </w:rPr>
        <w:t xml:space="preserve">Valor de ruptura debe ser el desplazamiento máximo lineal registrado. Rango no lineal no deberá ser considerado. </w:t>
      </w:r>
    </w:p>
    <w:p w14:paraId="6D3A9D30" w14:textId="77777777" w:rsidR="00E224FA" w:rsidRPr="001066E8" w:rsidRDefault="00E224FA" w:rsidP="009D4D2B">
      <w:pPr>
        <w:pStyle w:val="Parrafolistavieta"/>
        <w:numPr>
          <w:ilvl w:val="1"/>
          <w:numId w:val="15"/>
        </w:numPr>
        <w:rPr>
          <w:rFonts w:ascii="Arial" w:hAnsi="Arial"/>
        </w:rPr>
      </w:pPr>
      <w:r w:rsidRPr="001066E8">
        <w:rPr>
          <w:rFonts w:ascii="Arial" w:hAnsi="Arial"/>
        </w:rPr>
        <w:t>Aceptación:</w:t>
      </w:r>
    </w:p>
    <w:p w14:paraId="7CAD2090" w14:textId="77777777" w:rsidR="00E224FA" w:rsidRPr="001066E8" w:rsidRDefault="00E224FA" w:rsidP="009D4D2B">
      <w:pPr>
        <w:pStyle w:val="Parrafolistavieta"/>
        <w:numPr>
          <w:ilvl w:val="2"/>
          <w:numId w:val="15"/>
        </w:numPr>
        <w:rPr>
          <w:rFonts w:ascii="Arial" w:hAnsi="Arial"/>
        </w:rPr>
      </w:pPr>
      <w:r w:rsidRPr="001066E8">
        <w:rPr>
          <w:rFonts w:ascii="Arial" w:hAnsi="Arial"/>
        </w:rPr>
        <w:t>La determinación de la Tensión de Ruptura Mínima Característica o Momento de Ruptura Mínimo Característico, según como se haya realizado la prueba de ruptura, será determinado según lo indicado en la ETG 1.020</w:t>
      </w:r>
    </w:p>
    <w:p w14:paraId="18C72455" w14:textId="24B2CE46" w:rsidR="00E224FA" w:rsidRPr="001066E8" w:rsidRDefault="00E224FA" w:rsidP="009D4D2B">
      <w:pPr>
        <w:pStyle w:val="Parrafolistavieta"/>
        <w:numPr>
          <w:ilvl w:val="2"/>
          <w:numId w:val="15"/>
        </w:numPr>
        <w:rPr>
          <w:rFonts w:ascii="Arial" w:hAnsi="Arial"/>
        </w:rPr>
      </w:pPr>
      <w:r w:rsidRPr="001066E8">
        <w:rPr>
          <w:rFonts w:ascii="Arial" w:hAnsi="Arial"/>
        </w:rPr>
        <w:t xml:space="preserve">El Factor de Seguridad entre la Tensión Final Solicitante o Momento Final Solicitante versus el determinado por las pruebas de ruptura deberá ser de </w:t>
      </w:r>
      <w:r w:rsidR="00AE358B" w:rsidRPr="001066E8">
        <w:rPr>
          <w:rFonts w:ascii="Arial" w:hAnsi="Arial"/>
        </w:rPr>
        <w:t>FS</w:t>
      </w:r>
      <w:r w:rsidRPr="001066E8">
        <w:rPr>
          <w:rFonts w:ascii="Arial" w:hAnsi="Arial"/>
        </w:rPr>
        <w:t>=2 (dos).</w:t>
      </w:r>
    </w:p>
    <w:p w14:paraId="2AC999A3" w14:textId="77777777" w:rsidR="00E224FA" w:rsidRPr="001066E8" w:rsidRDefault="00E224FA" w:rsidP="0087659C">
      <w:pPr>
        <w:pStyle w:val="Parrafolistavieta"/>
        <w:rPr>
          <w:rFonts w:ascii="Arial" w:hAnsi="Arial"/>
        </w:rPr>
      </w:pPr>
      <w:r w:rsidRPr="001066E8">
        <w:rPr>
          <w:rFonts w:ascii="Arial" w:hAnsi="Arial"/>
        </w:rPr>
        <w:t>Solicitaciones Estáticas:</w:t>
      </w:r>
    </w:p>
    <w:p w14:paraId="1317C401" w14:textId="77777777" w:rsidR="00E224FA" w:rsidRPr="001066E8" w:rsidRDefault="00E224FA" w:rsidP="00E224FA">
      <w:pPr>
        <w:rPr>
          <w:rFonts w:ascii="Arial" w:hAnsi="Arial" w:cs="Arial"/>
        </w:rPr>
      </w:pPr>
      <w:r w:rsidRPr="001066E8">
        <w:rPr>
          <w:rFonts w:ascii="Arial" w:hAnsi="Arial" w:cs="Arial"/>
        </w:rPr>
        <w:t>Para el análisis estático o dinámico, se deberán considerar además de las cargas sísmicas, las generadas por Cortocircuito, Viento y Tirón, todas ellas actuando de forma simultánea en una misma dirección</w:t>
      </w:r>
    </w:p>
    <w:p w14:paraId="675710FF" w14:textId="77777777" w:rsidR="00582840" w:rsidRPr="001066E8" w:rsidRDefault="00582840" w:rsidP="00582840">
      <w:pPr>
        <w:pStyle w:val="Ttulo1"/>
        <w:rPr>
          <w:rFonts w:cs="Arial"/>
        </w:rPr>
      </w:pPr>
      <w:bookmarkStart w:id="58" w:name="_Toc192670976"/>
      <w:r w:rsidRPr="001066E8">
        <w:rPr>
          <w:rFonts w:cs="Arial"/>
        </w:rPr>
        <w:t>PRUEBAS Y ENSAYOS</w:t>
      </w:r>
      <w:bookmarkEnd w:id="58"/>
    </w:p>
    <w:p w14:paraId="1233F409" w14:textId="77777777" w:rsidR="00582840" w:rsidRDefault="00582840" w:rsidP="00582840">
      <w:pPr>
        <w:rPr>
          <w:rFonts w:ascii="Arial" w:hAnsi="Arial" w:cs="Arial"/>
        </w:rPr>
      </w:pPr>
      <w:r w:rsidRPr="001066E8">
        <w:rPr>
          <w:rFonts w:ascii="Arial" w:hAnsi="Arial" w:cs="Arial"/>
        </w:rPr>
        <w:t>Los ensayos serán verificados por los representantes del Cliente y del proveedor, a menos que los primeros renuncien explícitamente y por escrito a estar presente en los mismos y sin que esta condición exima al proveedor de la realización de los mismos.</w:t>
      </w:r>
    </w:p>
    <w:p w14:paraId="175C43D8" w14:textId="3311035E" w:rsidR="000531DB" w:rsidRPr="001066E8" w:rsidRDefault="0032416C" w:rsidP="00582840">
      <w:pPr>
        <w:rPr>
          <w:rFonts w:ascii="Arial" w:hAnsi="Arial" w:cs="Arial"/>
        </w:rPr>
      </w:pPr>
      <w:r w:rsidRPr="0032416C">
        <w:rPr>
          <w:rFonts w:ascii="Arial" w:hAnsi="Arial" w:cs="Arial"/>
        </w:rPr>
        <w:t>Las pruebas tipo y de rutina indicas son las mínimas a realizar al equipamiento. Será responsabilidad final del Vendedor que sea sometido a todas las pruebas necesarias según la normativa aplicable.</w:t>
      </w:r>
    </w:p>
    <w:p w14:paraId="6E25B83C" w14:textId="77777777" w:rsidR="00582840" w:rsidRPr="001066E8" w:rsidRDefault="00582840" w:rsidP="00582840">
      <w:pPr>
        <w:rPr>
          <w:rFonts w:ascii="Arial" w:hAnsi="Arial" w:cs="Arial"/>
        </w:rPr>
      </w:pPr>
      <w:r w:rsidRPr="001066E8">
        <w:rPr>
          <w:rFonts w:ascii="Arial" w:hAnsi="Arial" w:cs="Arial"/>
        </w:rPr>
        <w:lastRenderedPageBreak/>
        <w:t>Las pruebas que a continuación se indican deberán ser las mínimas realizadas al equipamiento en referencia.</w:t>
      </w:r>
    </w:p>
    <w:p w14:paraId="6F69DB7A" w14:textId="527CF08A" w:rsidR="00B24FDD" w:rsidRDefault="00B24FDD" w:rsidP="00582840">
      <w:pPr>
        <w:pStyle w:val="Ttulo2"/>
      </w:pPr>
      <w:bookmarkStart w:id="59" w:name="_Toc192670977"/>
      <w:r>
        <w:t>Pruebas tipo</w:t>
      </w:r>
      <w:bookmarkEnd w:id="59"/>
    </w:p>
    <w:p w14:paraId="00C9C79C" w14:textId="734D4B6F" w:rsidR="00B24FDD" w:rsidRDefault="00B24FDD" w:rsidP="00B24FDD">
      <w:pPr>
        <w:rPr>
          <w:rFonts w:ascii="Arial" w:hAnsi="Arial" w:cs="Arial"/>
        </w:rPr>
      </w:pPr>
      <w:r w:rsidRPr="001066E8">
        <w:rPr>
          <w:rFonts w:ascii="Arial" w:hAnsi="Arial" w:cs="Arial"/>
        </w:rPr>
        <w:t xml:space="preserve">Las pruebas </w:t>
      </w:r>
      <w:r>
        <w:rPr>
          <w:rFonts w:ascii="Arial" w:hAnsi="Arial" w:cs="Arial"/>
        </w:rPr>
        <w:t>tipo</w:t>
      </w:r>
      <w:r w:rsidRPr="001066E8">
        <w:rPr>
          <w:rFonts w:ascii="Arial" w:hAnsi="Arial" w:cs="Arial"/>
        </w:rPr>
        <w:t xml:space="preserve"> deberán efectuarse en concordancia con la norma IEC 61869-2, y como mínimo deberán ser las siguientes</w:t>
      </w:r>
      <w:r>
        <w:rPr>
          <w:rFonts w:ascii="Arial" w:hAnsi="Arial" w:cs="Arial"/>
        </w:rPr>
        <w:t>:</w:t>
      </w:r>
    </w:p>
    <w:p w14:paraId="40DC4D50" w14:textId="7F9831F1" w:rsidR="00B24FDD" w:rsidRPr="001066E8" w:rsidRDefault="00B24FDD" w:rsidP="00B24FDD">
      <w:pPr>
        <w:pStyle w:val="Parrafolistavieta"/>
        <w:rPr>
          <w:rFonts w:ascii="Arial" w:hAnsi="Arial"/>
        </w:rPr>
      </w:pPr>
      <w:r w:rsidRPr="001066E8">
        <w:rPr>
          <w:rFonts w:ascii="Arial" w:hAnsi="Arial"/>
        </w:rPr>
        <w:t xml:space="preserve">Pruebas </w:t>
      </w:r>
      <w:r>
        <w:rPr>
          <w:rFonts w:ascii="Arial" w:hAnsi="Arial"/>
        </w:rPr>
        <w:t>de elevación de temperatura.</w:t>
      </w:r>
    </w:p>
    <w:p w14:paraId="5E8ECB54" w14:textId="11FD3DF8" w:rsidR="00B24FDD" w:rsidRPr="001066E8" w:rsidRDefault="00B24FDD" w:rsidP="00B24FDD">
      <w:pPr>
        <w:pStyle w:val="Parrafolistavieta"/>
        <w:rPr>
          <w:rFonts w:ascii="Arial" w:hAnsi="Arial"/>
        </w:rPr>
      </w:pPr>
      <w:r>
        <w:rPr>
          <w:rFonts w:ascii="Arial" w:hAnsi="Arial"/>
        </w:rPr>
        <w:t>Prueba de soporte de tensión de impulso en terminales primarios</w:t>
      </w:r>
      <w:r w:rsidR="00C71031">
        <w:rPr>
          <w:rFonts w:ascii="Arial" w:hAnsi="Arial"/>
        </w:rPr>
        <w:t>.</w:t>
      </w:r>
    </w:p>
    <w:p w14:paraId="271B4A7B" w14:textId="0EF617D7" w:rsidR="00B24FDD" w:rsidRPr="001066E8" w:rsidRDefault="00C71031" w:rsidP="00B24FDD">
      <w:pPr>
        <w:pStyle w:val="Parrafolistavieta"/>
        <w:rPr>
          <w:rFonts w:ascii="Arial" w:hAnsi="Arial"/>
        </w:rPr>
      </w:pPr>
      <w:r>
        <w:rPr>
          <w:rFonts w:ascii="Arial" w:hAnsi="Arial"/>
        </w:rPr>
        <w:t xml:space="preserve">Prueba de precisión. </w:t>
      </w:r>
    </w:p>
    <w:p w14:paraId="5D0518EA" w14:textId="70E94A80" w:rsidR="00B24FDD" w:rsidRPr="001066E8" w:rsidRDefault="00B24FDD" w:rsidP="00B24FDD">
      <w:pPr>
        <w:pStyle w:val="Parrafolistavieta"/>
        <w:rPr>
          <w:rFonts w:ascii="Arial" w:hAnsi="Arial"/>
        </w:rPr>
      </w:pPr>
      <w:r w:rsidRPr="001066E8">
        <w:rPr>
          <w:rFonts w:ascii="Arial" w:hAnsi="Arial"/>
        </w:rPr>
        <w:t xml:space="preserve">Pruebas de </w:t>
      </w:r>
      <w:r w:rsidR="00C71031">
        <w:rPr>
          <w:rFonts w:ascii="Arial" w:hAnsi="Arial"/>
        </w:rPr>
        <w:t>cortocircuito.</w:t>
      </w:r>
    </w:p>
    <w:p w14:paraId="166F249D" w14:textId="77777777" w:rsidR="00B24FDD" w:rsidRPr="00B24FDD" w:rsidRDefault="00B24FDD" w:rsidP="00B24FDD"/>
    <w:p w14:paraId="3819D420" w14:textId="6972AD29" w:rsidR="00582840" w:rsidRPr="001066E8" w:rsidRDefault="00582840" w:rsidP="00582840">
      <w:pPr>
        <w:pStyle w:val="Ttulo2"/>
      </w:pPr>
      <w:bookmarkStart w:id="60" w:name="_Toc192670978"/>
      <w:r w:rsidRPr="001066E8">
        <w:t>Pruebas de Rutina (FAT)</w:t>
      </w:r>
      <w:bookmarkEnd w:id="60"/>
    </w:p>
    <w:p w14:paraId="51EBB30E" w14:textId="77777777" w:rsidR="00582840" w:rsidRPr="001066E8" w:rsidRDefault="00582840" w:rsidP="00582840">
      <w:pPr>
        <w:rPr>
          <w:rFonts w:ascii="Arial" w:hAnsi="Arial" w:cs="Arial"/>
        </w:rPr>
      </w:pPr>
      <w:r w:rsidRPr="001066E8">
        <w:rPr>
          <w:rFonts w:ascii="Arial" w:hAnsi="Arial" w:cs="Arial"/>
        </w:rPr>
        <w:t>Las pruebas de rutina deberán efectuarse en concordancia con la norma IEC 61869-2, y como mínimo deberán ser las siguientes:</w:t>
      </w:r>
    </w:p>
    <w:p w14:paraId="5A40FB59" w14:textId="77777777" w:rsidR="00582840" w:rsidRDefault="00582840" w:rsidP="00582840">
      <w:pPr>
        <w:pStyle w:val="Parrafolistavieta"/>
        <w:rPr>
          <w:rFonts w:ascii="Arial" w:hAnsi="Arial"/>
        </w:rPr>
      </w:pPr>
      <w:r w:rsidRPr="001066E8">
        <w:rPr>
          <w:rFonts w:ascii="Arial" w:hAnsi="Arial"/>
        </w:rPr>
        <w:t>Pruebas de resistencia a tensión a frecuencia industrial en los terminales primarios.</w:t>
      </w:r>
    </w:p>
    <w:p w14:paraId="1B8A55AA" w14:textId="607BFC51" w:rsidR="00C71031" w:rsidRPr="00C71031" w:rsidRDefault="00C71031" w:rsidP="00C71031">
      <w:pPr>
        <w:pStyle w:val="Parrafolistavieta"/>
        <w:rPr>
          <w:rFonts w:ascii="Arial" w:hAnsi="Arial"/>
        </w:rPr>
      </w:pPr>
      <w:r w:rsidRPr="001066E8">
        <w:rPr>
          <w:rFonts w:ascii="Arial" w:hAnsi="Arial"/>
        </w:rPr>
        <w:t>Pruebas de precisión.</w:t>
      </w:r>
    </w:p>
    <w:p w14:paraId="09F76851" w14:textId="77777777" w:rsidR="00582840" w:rsidRPr="001066E8" w:rsidRDefault="00582840" w:rsidP="00582840">
      <w:pPr>
        <w:pStyle w:val="Parrafolistavieta"/>
        <w:rPr>
          <w:rFonts w:ascii="Arial" w:hAnsi="Arial"/>
        </w:rPr>
      </w:pPr>
      <w:r w:rsidRPr="001066E8">
        <w:rPr>
          <w:rFonts w:ascii="Arial" w:hAnsi="Arial"/>
        </w:rPr>
        <w:t>Medición de descargas parciales.</w:t>
      </w:r>
    </w:p>
    <w:p w14:paraId="73699CE0" w14:textId="77777777" w:rsidR="00582840" w:rsidRPr="001066E8" w:rsidRDefault="00582840" w:rsidP="00582840">
      <w:pPr>
        <w:pStyle w:val="Parrafolistavieta"/>
        <w:rPr>
          <w:rFonts w:ascii="Arial" w:hAnsi="Arial"/>
        </w:rPr>
      </w:pPr>
      <w:r w:rsidRPr="001066E8">
        <w:rPr>
          <w:rFonts w:ascii="Arial" w:hAnsi="Arial"/>
        </w:rPr>
        <w:t>Pruebas de resistencia a tensión a frecuencia industrial entre las secciones.</w:t>
      </w:r>
    </w:p>
    <w:p w14:paraId="35B43915" w14:textId="77777777" w:rsidR="00582840" w:rsidRPr="001066E8" w:rsidRDefault="00582840" w:rsidP="00582840">
      <w:pPr>
        <w:pStyle w:val="Parrafolistavieta"/>
        <w:rPr>
          <w:rFonts w:ascii="Arial" w:hAnsi="Arial"/>
        </w:rPr>
      </w:pPr>
      <w:r w:rsidRPr="001066E8">
        <w:rPr>
          <w:rFonts w:ascii="Arial" w:hAnsi="Arial"/>
        </w:rPr>
        <w:t>Pruebas de resistencia a tensión a frecuencia industrial en los terminales secundarios.</w:t>
      </w:r>
    </w:p>
    <w:p w14:paraId="0C2DAD38" w14:textId="77777777" w:rsidR="00582840" w:rsidRPr="001066E8" w:rsidRDefault="00582840" w:rsidP="00582840">
      <w:pPr>
        <w:pStyle w:val="Parrafolistavieta"/>
        <w:rPr>
          <w:rFonts w:ascii="Arial" w:hAnsi="Arial"/>
        </w:rPr>
      </w:pPr>
      <w:r w:rsidRPr="001066E8">
        <w:rPr>
          <w:rFonts w:ascii="Arial" w:hAnsi="Arial"/>
        </w:rPr>
        <w:t>Prueba de hermeticidad en el equipo a temperatura ambiente.</w:t>
      </w:r>
    </w:p>
    <w:p w14:paraId="4F5AF697" w14:textId="77777777" w:rsidR="00582840" w:rsidRPr="001066E8" w:rsidRDefault="00582840" w:rsidP="00582840">
      <w:pPr>
        <w:pStyle w:val="Parrafolistavieta"/>
        <w:rPr>
          <w:rFonts w:ascii="Arial" w:hAnsi="Arial"/>
        </w:rPr>
      </w:pPr>
      <w:r w:rsidRPr="001066E8">
        <w:rPr>
          <w:rFonts w:ascii="Arial" w:hAnsi="Arial"/>
        </w:rPr>
        <w:t>Prueba de presión en el equipo.</w:t>
      </w:r>
    </w:p>
    <w:p w14:paraId="6FB2D000" w14:textId="77777777" w:rsidR="00582840" w:rsidRPr="001066E8" w:rsidRDefault="00582840" w:rsidP="00582840">
      <w:pPr>
        <w:pStyle w:val="Parrafolistavieta"/>
        <w:rPr>
          <w:rFonts w:ascii="Arial" w:hAnsi="Arial"/>
        </w:rPr>
      </w:pPr>
      <w:r w:rsidRPr="001066E8">
        <w:rPr>
          <w:rFonts w:ascii="Arial" w:hAnsi="Arial"/>
        </w:rPr>
        <w:t>Prueba de sobretensión entre espiras.</w:t>
      </w:r>
    </w:p>
    <w:p w14:paraId="39F63FBC" w14:textId="5A22302B" w:rsidR="00582840" w:rsidRPr="001066E8" w:rsidRDefault="00C71031" w:rsidP="00582840">
      <w:pPr>
        <w:pStyle w:val="Ttulo1"/>
        <w:rPr>
          <w:rFonts w:cs="Arial"/>
        </w:rPr>
      </w:pPr>
      <w:bookmarkStart w:id="61" w:name="_Toc192670979"/>
      <w:r>
        <w:rPr>
          <w:rFonts w:cs="Arial"/>
        </w:rPr>
        <w:t>REQUISITOS para evitar la corrosión</w:t>
      </w:r>
      <w:bookmarkEnd w:id="61"/>
    </w:p>
    <w:p w14:paraId="2F796B0F" w14:textId="77777777" w:rsidR="00C71031" w:rsidRPr="00654259" w:rsidRDefault="00C71031" w:rsidP="00C71031">
      <w:pPr>
        <w:rPr>
          <w:rFonts w:ascii="Arial" w:hAnsi="Arial" w:cs="Arial"/>
        </w:rPr>
      </w:pPr>
      <w:bookmarkStart w:id="62" w:name="_Hlk189061618"/>
      <w:r w:rsidRPr="00654259">
        <w:rPr>
          <w:rFonts w:ascii="Arial" w:hAnsi="Arial" w:cs="Arial"/>
        </w:rPr>
        <w:t>Todos los elementos expuestos a la intemperie deberán cumplir con los siguientes requisitos:</w:t>
      </w:r>
    </w:p>
    <w:p w14:paraId="600CFA3C" w14:textId="77777777" w:rsidR="00C71031" w:rsidRPr="00654259" w:rsidRDefault="00C71031" w:rsidP="00C71031">
      <w:pPr>
        <w:rPr>
          <w:rFonts w:ascii="Arial" w:hAnsi="Arial" w:cs="Arial"/>
        </w:rPr>
      </w:pPr>
      <w:r w:rsidRPr="00654259">
        <w:rPr>
          <w:rFonts w:ascii="Arial" w:hAnsi="Arial" w:cs="Arial"/>
        </w:rPr>
        <w:t>Los elementos de fierro o acero serán galvanizados por inmersión en caliente. Esta galvanización deberá cumplir con las normas ASTM última edición. Se usará zinc de la calidad "Intermediate"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6CE8BD31" w14:textId="77777777" w:rsidR="00C71031" w:rsidRPr="00654259" w:rsidRDefault="00C71031" w:rsidP="00C71031">
      <w:pPr>
        <w:rPr>
          <w:rFonts w:ascii="Arial" w:hAnsi="Arial" w:cs="Arial"/>
        </w:rPr>
      </w:pPr>
      <w:r w:rsidRPr="00654259">
        <w:rPr>
          <w:rFonts w:ascii="Arial" w:hAnsi="Arial"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37AEE222" w14:textId="77777777" w:rsidR="00C71031" w:rsidRPr="00654259" w:rsidRDefault="00C71031" w:rsidP="00C71031">
      <w:pPr>
        <w:rPr>
          <w:rFonts w:ascii="Arial" w:hAnsi="Arial" w:cs="Arial"/>
        </w:rPr>
      </w:pPr>
      <w:r w:rsidRPr="00654259">
        <w:rPr>
          <w:rFonts w:ascii="Arial" w:hAnsi="Arial"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4B260A64" w14:textId="77777777" w:rsidR="00C71031" w:rsidRPr="00654259" w:rsidRDefault="00C71031" w:rsidP="00C71031">
      <w:pPr>
        <w:rPr>
          <w:rFonts w:ascii="Arial" w:hAnsi="Arial" w:cs="Arial"/>
        </w:rPr>
      </w:pPr>
      <w:r w:rsidRPr="00654259">
        <w:rPr>
          <w:rFonts w:ascii="Arial" w:hAnsi="Arial"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62"/>
      <w:r w:rsidRPr="00654259">
        <w:rPr>
          <w:rFonts w:ascii="Arial" w:hAnsi="Arial" w:cs="Arial"/>
        </w:rPr>
        <w:t>.</w:t>
      </w:r>
    </w:p>
    <w:p w14:paraId="5E30C6F9" w14:textId="1BBE601F" w:rsidR="00582840" w:rsidRPr="001066E8" w:rsidRDefault="00582840" w:rsidP="00582840">
      <w:pPr>
        <w:pStyle w:val="Ttulo1"/>
        <w:rPr>
          <w:rFonts w:cs="Arial"/>
        </w:rPr>
      </w:pPr>
      <w:bookmarkStart w:id="63" w:name="_Toc192670980"/>
      <w:r w:rsidRPr="001066E8">
        <w:rPr>
          <w:rFonts w:cs="Arial"/>
        </w:rPr>
        <w:lastRenderedPageBreak/>
        <w:t xml:space="preserve">INFORMACIÓN A ENTREGAR POR EL </w:t>
      </w:r>
      <w:r w:rsidR="00C71031">
        <w:rPr>
          <w:rFonts w:cs="Arial"/>
        </w:rPr>
        <w:t>FABRICANTE</w:t>
      </w:r>
      <w:bookmarkEnd w:id="63"/>
    </w:p>
    <w:p w14:paraId="104E2F3A" w14:textId="18D596D1" w:rsidR="00582840" w:rsidRPr="001066E8" w:rsidRDefault="00582840" w:rsidP="00582840">
      <w:pPr>
        <w:pStyle w:val="Ttulo2"/>
      </w:pPr>
      <w:bookmarkStart w:id="64" w:name="_Toc192670981"/>
      <w:r w:rsidRPr="001066E8">
        <w:t xml:space="preserve">Documentación </w:t>
      </w:r>
      <w:r w:rsidRPr="005D39B4">
        <w:t>técnica</w:t>
      </w:r>
      <w:bookmarkEnd w:id="64"/>
    </w:p>
    <w:p w14:paraId="7F28AD06" w14:textId="77777777" w:rsidR="00C71031" w:rsidRPr="00654259" w:rsidRDefault="00C71031" w:rsidP="00C71031">
      <w:pPr>
        <w:rPr>
          <w:rFonts w:ascii="Arial" w:hAnsi="Arial" w:cs="Arial"/>
        </w:rPr>
      </w:pPr>
      <w:bookmarkStart w:id="65" w:name="_Hlk189061974"/>
      <w:r w:rsidRPr="00654259">
        <w:rPr>
          <w:rFonts w:ascii="Arial" w:hAnsi="Arial" w:cs="Arial"/>
        </w:rPr>
        <w:t xml:space="preserve">Dentro de quince (15) días de colocada la orden de compra, EL FABRICANTE deberá suministrar cuatro (4) ejemplares en papel y </w:t>
      </w:r>
      <w:bookmarkStart w:id="66" w:name="_Hlk51930856"/>
      <w:r w:rsidRPr="00654259">
        <w:rPr>
          <w:rFonts w:ascii="Arial" w:hAnsi="Arial" w:cs="Arial"/>
        </w:rPr>
        <w:t xml:space="preserve">una memoria USB </w:t>
      </w:r>
      <w:bookmarkEnd w:id="66"/>
      <w:r w:rsidRPr="00654259">
        <w:rPr>
          <w:rFonts w:ascii="Arial" w:hAnsi="Arial" w:cs="Arial"/>
        </w:rPr>
        <w:t xml:space="preserve">con la información general relacionada con el equipo ordenado. En particular, se suministrarán las siguientes informaciones: </w:t>
      </w:r>
    </w:p>
    <w:p w14:paraId="5682BAE3" w14:textId="77777777" w:rsidR="00C71031" w:rsidRPr="00C554E8" w:rsidRDefault="00C71031" w:rsidP="00C71031">
      <w:pPr>
        <w:pStyle w:val="Im3Vietanormal1"/>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70486C1B" w14:textId="77777777" w:rsidR="00C71031" w:rsidRPr="00C554E8" w:rsidRDefault="00C71031" w:rsidP="00C71031">
      <w:pPr>
        <w:pStyle w:val="Im3Vietanormal1"/>
        <w:rPr>
          <w:rFonts w:ascii="Arial" w:hAnsi="Arial"/>
        </w:rPr>
      </w:pPr>
      <w:r w:rsidRPr="00C554E8">
        <w:rPr>
          <w:rFonts w:ascii="Arial" w:hAnsi="Arial"/>
        </w:rPr>
        <w:t>Cuatro (4) copias de los protocolos completos de prueba para cada equipo.</w:t>
      </w:r>
    </w:p>
    <w:p w14:paraId="25683941" w14:textId="77777777" w:rsidR="00C71031" w:rsidRPr="00C554E8" w:rsidRDefault="00C71031" w:rsidP="00C71031">
      <w:pPr>
        <w:pStyle w:val="Im3Vietanormal1"/>
        <w:rPr>
          <w:rFonts w:ascii="Arial" w:hAnsi="Arial"/>
        </w:rPr>
      </w:pPr>
      <w:r w:rsidRPr="00C554E8">
        <w:rPr>
          <w:rFonts w:ascii="Arial" w:hAnsi="Arial"/>
        </w:rPr>
        <w:t>Manual de planos y diagramas eléctricos de conexión y alambrado de los equipos, completos.</w:t>
      </w:r>
    </w:p>
    <w:p w14:paraId="2A692664" w14:textId="77777777" w:rsidR="00C71031" w:rsidRPr="00C554E8" w:rsidRDefault="00C71031" w:rsidP="00C71031">
      <w:pPr>
        <w:pStyle w:val="Im3Vietanormal1"/>
        <w:rPr>
          <w:rFonts w:ascii="Arial" w:hAnsi="Arial"/>
        </w:rPr>
      </w:pPr>
      <w:r w:rsidRPr="00C554E8">
        <w:rPr>
          <w:rFonts w:ascii="Arial" w:hAnsi="Arial"/>
        </w:rPr>
        <w:t>Manuales de operación y mantención, que incluirán:</w:t>
      </w:r>
    </w:p>
    <w:p w14:paraId="1EF29183" w14:textId="77777777" w:rsidR="00C71031" w:rsidRPr="00C554E8" w:rsidRDefault="00C71031" w:rsidP="00C71031">
      <w:pPr>
        <w:pStyle w:val="Estilo4"/>
        <w:rPr>
          <w:rFonts w:ascii="Arial" w:hAnsi="Arial"/>
        </w:rPr>
      </w:pPr>
      <w:r w:rsidRPr="00C554E8">
        <w:rPr>
          <w:rFonts w:ascii="Arial" w:hAnsi="Arial"/>
        </w:rPr>
        <w:t>Manuales de partes.</w:t>
      </w:r>
    </w:p>
    <w:p w14:paraId="5AC5177E" w14:textId="77777777" w:rsidR="00C71031" w:rsidRPr="00C554E8" w:rsidRDefault="00C71031" w:rsidP="00C71031">
      <w:pPr>
        <w:pStyle w:val="Estilo4"/>
        <w:rPr>
          <w:rFonts w:ascii="Arial" w:hAnsi="Arial"/>
        </w:rPr>
      </w:pPr>
      <w:r w:rsidRPr="00C554E8">
        <w:rPr>
          <w:rFonts w:ascii="Arial" w:hAnsi="Arial"/>
        </w:rPr>
        <w:t>Manual de instalación.</w:t>
      </w:r>
    </w:p>
    <w:p w14:paraId="562332DC" w14:textId="77777777" w:rsidR="00C71031" w:rsidRPr="00C554E8" w:rsidRDefault="00C71031" w:rsidP="00C71031">
      <w:pPr>
        <w:pStyle w:val="Im3Vietanormal1"/>
        <w:rPr>
          <w:rFonts w:ascii="Arial" w:hAnsi="Arial"/>
        </w:rPr>
      </w:pPr>
      <w:r w:rsidRPr="00C554E8">
        <w:rPr>
          <w:rFonts w:ascii="Arial" w:hAnsi="Arial"/>
        </w:rPr>
        <w:t>Dossier final de calidad e ingeniería incluyendo:</w:t>
      </w:r>
    </w:p>
    <w:p w14:paraId="1F6305F4" w14:textId="77777777" w:rsidR="00C71031" w:rsidRPr="00C554E8" w:rsidRDefault="00C71031" w:rsidP="00C71031">
      <w:pPr>
        <w:pStyle w:val="Estilo4"/>
        <w:rPr>
          <w:rFonts w:ascii="Arial" w:hAnsi="Arial"/>
        </w:rPr>
      </w:pPr>
      <w:r w:rsidRPr="00C554E8">
        <w:rPr>
          <w:rFonts w:ascii="Arial" w:hAnsi="Arial"/>
        </w:rPr>
        <w:t>Planos de la disposición general mostrando las principales dimensiones del equipamiento suministrado, indicando como mínimo lo siguiente:</w:t>
      </w:r>
    </w:p>
    <w:p w14:paraId="34E827ED" w14:textId="77777777" w:rsidR="00C71031" w:rsidRPr="00C554E8" w:rsidRDefault="00C71031" w:rsidP="00C71031">
      <w:pPr>
        <w:pStyle w:val="Estilo5"/>
        <w:rPr>
          <w:rFonts w:ascii="Arial" w:hAnsi="Arial"/>
        </w:rPr>
      </w:pPr>
      <w:r w:rsidRPr="00C554E8">
        <w:rPr>
          <w:rFonts w:ascii="Arial" w:hAnsi="Arial"/>
        </w:rPr>
        <w:t>Plantas y elevaciones.</w:t>
      </w:r>
    </w:p>
    <w:p w14:paraId="4950711C" w14:textId="77777777" w:rsidR="00C71031" w:rsidRPr="00C554E8" w:rsidRDefault="00C71031" w:rsidP="00C71031">
      <w:pPr>
        <w:pStyle w:val="Estilo5"/>
        <w:rPr>
          <w:rFonts w:ascii="Arial" w:hAnsi="Arial"/>
        </w:rPr>
      </w:pPr>
      <w:r w:rsidRPr="00C554E8">
        <w:rPr>
          <w:rFonts w:ascii="Arial" w:hAnsi="Arial"/>
        </w:rPr>
        <w:t>Ubicación de los componentes.</w:t>
      </w:r>
    </w:p>
    <w:p w14:paraId="2E1019FD" w14:textId="77777777" w:rsidR="00C71031" w:rsidRPr="00C554E8" w:rsidRDefault="00C71031" w:rsidP="00C71031">
      <w:pPr>
        <w:pStyle w:val="Estilo5"/>
        <w:rPr>
          <w:rFonts w:ascii="Arial" w:hAnsi="Arial"/>
        </w:rPr>
      </w:pPr>
      <w:r w:rsidRPr="00C554E8">
        <w:rPr>
          <w:rFonts w:ascii="Arial" w:hAnsi="Arial"/>
        </w:rPr>
        <w:t>Espacios libres requeridos.</w:t>
      </w:r>
    </w:p>
    <w:p w14:paraId="3AC1B815" w14:textId="77777777" w:rsidR="00C71031" w:rsidRPr="00C554E8" w:rsidRDefault="00C71031" w:rsidP="00C71031">
      <w:pPr>
        <w:pStyle w:val="Estilo5"/>
        <w:rPr>
          <w:rFonts w:ascii="Arial" w:hAnsi="Arial"/>
        </w:rPr>
      </w:pPr>
      <w:r w:rsidRPr="00C554E8">
        <w:rPr>
          <w:rFonts w:ascii="Arial" w:hAnsi="Arial"/>
        </w:rPr>
        <w:t>Puntos de conexión de los cables de poder. Detalle de los terminales.</w:t>
      </w:r>
    </w:p>
    <w:p w14:paraId="34BFC7CF" w14:textId="77777777" w:rsidR="00C71031" w:rsidRPr="00C554E8" w:rsidRDefault="00C71031" w:rsidP="00C71031">
      <w:pPr>
        <w:pStyle w:val="Estilo5"/>
        <w:rPr>
          <w:rFonts w:ascii="Arial" w:hAnsi="Arial"/>
        </w:rPr>
      </w:pPr>
      <w:r w:rsidRPr="00C554E8">
        <w:rPr>
          <w:rFonts w:ascii="Arial" w:hAnsi="Arial"/>
        </w:rPr>
        <w:t>Pesos de los equipos</w:t>
      </w:r>
    </w:p>
    <w:p w14:paraId="3C61234C" w14:textId="77777777" w:rsidR="00C71031" w:rsidRPr="00C554E8" w:rsidRDefault="00C71031" w:rsidP="00C71031">
      <w:pPr>
        <w:pStyle w:val="Estilo5"/>
        <w:rPr>
          <w:rFonts w:ascii="Arial" w:hAnsi="Arial"/>
        </w:rPr>
      </w:pPr>
      <w:r w:rsidRPr="00C554E8">
        <w:rPr>
          <w:rFonts w:ascii="Arial" w:hAnsi="Arial"/>
        </w:rPr>
        <w:t>Peso de embarque para el total y cada una de las secciones.</w:t>
      </w:r>
    </w:p>
    <w:p w14:paraId="7593DEF1" w14:textId="77777777" w:rsidR="00C71031" w:rsidRPr="00C554E8" w:rsidRDefault="00C71031" w:rsidP="00C71031">
      <w:pPr>
        <w:pStyle w:val="Estilo5"/>
        <w:rPr>
          <w:rFonts w:ascii="Arial" w:hAnsi="Arial"/>
        </w:rPr>
      </w:pPr>
      <w:r w:rsidRPr="00C554E8">
        <w:rPr>
          <w:rFonts w:ascii="Arial" w:hAnsi="Arial"/>
        </w:rPr>
        <w:t>Lista de identificación conteniendo todas las designaciones del FABRICANTE para los dispositivos de fuerza, control e instrumentación del equipo.</w:t>
      </w:r>
    </w:p>
    <w:p w14:paraId="44DCB691" w14:textId="77777777" w:rsidR="00C71031" w:rsidRPr="00C554E8" w:rsidRDefault="00C71031" w:rsidP="00C71031">
      <w:pPr>
        <w:pStyle w:val="Estilo4"/>
        <w:rPr>
          <w:rFonts w:ascii="Arial" w:hAnsi="Arial"/>
        </w:rPr>
      </w:pPr>
      <w:r w:rsidRPr="00C554E8">
        <w:rPr>
          <w:rFonts w:ascii="Arial" w:hAnsi="Arial"/>
        </w:rPr>
        <w:t>Plano de la placa de datos característicos de los equipos.</w:t>
      </w:r>
    </w:p>
    <w:p w14:paraId="6254AB9F" w14:textId="77777777" w:rsidR="00C71031" w:rsidRPr="00C554E8" w:rsidRDefault="00C71031" w:rsidP="00C71031">
      <w:pPr>
        <w:pStyle w:val="Estilo4"/>
        <w:rPr>
          <w:rFonts w:ascii="Arial" w:hAnsi="Arial"/>
        </w:rPr>
      </w:pPr>
      <w:r w:rsidRPr="00C554E8">
        <w:rPr>
          <w:rFonts w:ascii="Arial" w:hAnsi="Arial"/>
        </w:rPr>
        <w:t>Memorias de cálculo donde se demuestre que los equipos resisten las combinaciones de cargas producidas durante un sismo (tirón, viento y sismo) cumpliendo con las normas indicadas en el punto 4 de la presente especificación.</w:t>
      </w:r>
    </w:p>
    <w:p w14:paraId="6548CF85" w14:textId="77777777" w:rsidR="00C71031" w:rsidRPr="00C554E8" w:rsidRDefault="00C71031" w:rsidP="00C71031">
      <w:pPr>
        <w:pStyle w:val="Estilo4"/>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354E1C93" w14:textId="77777777" w:rsidR="00C71031" w:rsidRPr="00C554E8" w:rsidRDefault="00C71031" w:rsidP="00C71031">
      <w:pPr>
        <w:pStyle w:val="Estilo4"/>
        <w:rPr>
          <w:rFonts w:ascii="Arial" w:hAnsi="Arial"/>
        </w:rPr>
      </w:pPr>
      <w:r w:rsidRPr="00C554E8">
        <w:rPr>
          <w:rFonts w:ascii="Arial" w:hAnsi="Arial"/>
        </w:rPr>
        <w:t>Catálogos originales, planos de dimensiones, características completas.</w:t>
      </w:r>
    </w:p>
    <w:p w14:paraId="10AB0587" w14:textId="77777777" w:rsidR="00C71031" w:rsidRPr="00C554E8" w:rsidRDefault="00C71031" w:rsidP="00C71031">
      <w:pPr>
        <w:pStyle w:val="Estilo4"/>
        <w:rPr>
          <w:rFonts w:ascii="Arial" w:hAnsi="Arial"/>
        </w:rPr>
      </w:pPr>
      <w:r w:rsidRPr="00C554E8">
        <w:rPr>
          <w:rFonts w:ascii="Arial" w:hAnsi="Arial"/>
        </w:rPr>
        <w:t>Procedimientos de inspección del suministro.</w:t>
      </w:r>
    </w:p>
    <w:p w14:paraId="0BFFC285" w14:textId="77777777" w:rsidR="00C71031" w:rsidRPr="00C554E8" w:rsidRDefault="00C71031" w:rsidP="00C71031">
      <w:pPr>
        <w:pStyle w:val="Estilo4"/>
        <w:rPr>
          <w:rFonts w:ascii="Arial" w:hAnsi="Arial"/>
        </w:rPr>
      </w:pPr>
      <w:r w:rsidRPr="00C554E8">
        <w:rPr>
          <w:rFonts w:ascii="Arial" w:hAnsi="Arial"/>
        </w:rPr>
        <w:t>Informe con protocolos y certificados de pruebas realizadas.</w:t>
      </w:r>
    </w:p>
    <w:p w14:paraId="6DD61DD0" w14:textId="77777777" w:rsidR="00C71031" w:rsidRPr="00C554E8" w:rsidRDefault="00C71031" w:rsidP="00C71031">
      <w:pPr>
        <w:pStyle w:val="Estilo4"/>
        <w:rPr>
          <w:rFonts w:ascii="Arial" w:hAnsi="Arial"/>
        </w:rPr>
      </w:pPr>
      <w:r w:rsidRPr="00C554E8">
        <w:rPr>
          <w:rFonts w:ascii="Arial" w:hAnsi="Arial"/>
        </w:rPr>
        <w:t>Listado de materiales incluidos con el suministro.</w:t>
      </w:r>
    </w:p>
    <w:p w14:paraId="4A42A8ED" w14:textId="77777777" w:rsidR="00C71031" w:rsidRPr="00C554E8" w:rsidRDefault="00C71031" w:rsidP="00C71031">
      <w:pPr>
        <w:pStyle w:val="Estilo4"/>
        <w:rPr>
          <w:rFonts w:ascii="Arial" w:hAnsi="Arial"/>
        </w:rPr>
      </w:pPr>
      <w:r w:rsidRPr="00C554E8">
        <w:rPr>
          <w:rFonts w:ascii="Arial" w:hAnsi="Arial"/>
        </w:rPr>
        <w:t>Instrucciones para el transporte, manejo, izado, montaje, puesta en servicio, operación, reparación y mantención del equipamiento.</w:t>
      </w:r>
    </w:p>
    <w:p w14:paraId="7A576961" w14:textId="77777777" w:rsidR="00C71031" w:rsidRPr="00C554E8" w:rsidRDefault="00C71031" w:rsidP="00C71031">
      <w:pPr>
        <w:pStyle w:val="Estilo4"/>
        <w:rPr>
          <w:rFonts w:ascii="Arial" w:hAnsi="Arial"/>
        </w:rPr>
      </w:pPr>
      <w:r w:rsidRPr="00C554E8">
        <w:rPr>
          <w:rFonts w:ascii="Arial" w:hAnsi="Arial"/>
        </w:rPr>
        <w:t>Manual de montaje de los equipos con indicación de los torques de apriete de todos los pernos y tuercas que se instalan en la obra.</w:t>
      </w:r>
    </w:p>
    <w:p w14:paraId="0672B3EA" w14:textId="77777777" w:rsidR="00C71031" w:rsidRPr="00C554E8" w:rsidRDefault="00C71031" w:rsidP="00C71031">
      <w:pPr>
        <w:pStyle w:val="Estilo4"/>
        <w:rPr>
          <w:rFonts w:ascii="Arial" w:hAnsi="Arial"/>
        </w:rPr>
      </w:pPr>
      <w:r w:rsidRPr="00C554E8">
        <w:rPr>
          <w:rFonts w:ascii="Arial" w:hAnsi="Arial"/>
        </w:rPr>
        <w:t>Hoja de datos certificada del suministro.</w:t>
      </w:r>
    </w:p>
    <w:p w14:paraId="796CCD47" w14:textId="77777777" w:rsidR="00C71031" w:rsidRPr="00654259" w:rsidRDefault="00C71031" w:rsidP="00C71031">
      <w:pPr>
        <w:rPr>
          <w:rFonts w:ascii="Arial" w:hAnsi="Arial" w:cs="Arial"/>
        </w:rPr>
      </w:pPr>
      <w:r w:rsidRPr="00654259">
        <w:rPr>
          <w:rFonts w:ascii="Arial" w:hAnsi="Arial" w:cs="Arial"/>
        </w:rPr>
        <w:lastRenderedPageBreak/>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5E0C229D" w14:textId="77777777" w:rsidR="00C71031" w:rsidRPr="00C554E8" w:rsidRDefault="00C71031" w:rsidP="00C71031">
      <w:pPr>
        <w:pStyle w:val="Estilo5"/>
        <w:rPr>
          <w:rFonts w:ascii="Arial" w:hAnsi="Arial" w:cs="Arial"/>
        </w:rPr>
      </w:pPr>
      <w:r w:rsidRPr="00C554E8">
        <w:rPr>
          <w:rFonts w:ascii="Arial" w:hAnsi="Arial" w:cs="Arial"/>
        </w:rPr>
        <w:t>Planos AUTOCAD</w:t>
      </w:r>
      <w:r>
        <w:rPr>
          <w:rFonts w:ascii="Arial" w:hAnsi="Arial" w:cs="Arial"/>
        </w:rPr>
        <w:t xml:space="preserve"> 2013.</w:t>
      </w:r>
    </w:p>
    <w:p w14:paraId="1298CAC3" w14:textId="77777777" w:rsidR="00C71031" w:rsidRPr="00C554E8" w:rsidRDefault="00C71031" w:rsidP="00C71031">
      <w:pPr>
        <w:pStyle w:val="Estilo5"/>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0AA759A2" w14:textId="77777777" w:rsidR="00C71031" w:rsidRPr="00C554E8" w:rsidRDefault="00C71031" w:rsidP="00C71031">
      <w:pPr>
        <w:pStyle w:val="Estilo5"/>
        <w:rPr>
          <w:rFonts w:ascii="Arial" w:hAnsi="Arial" w:cs="Arial"/>
        </w:rPr>
      </w:pPr>
      <w:r w:rsidRPr="00C554E8">
        <w:rPr>
          <w:rFonts w:ascii="Arial" w:hAnsi="Arial" w:cs="Arial"/>
        </w:rPr>
        <w:t>Planillas EXCEL 2013</w:t>
      </w:r>
      <w:r>
        <w:rPr>
          <w:rFonts w:ascii="Arial" w:hAnsi="Arial" w:cs="Arial"/>
        </w:rPr>
        <w:t xml:space="preserve"> o superiores.</w:t>
      </w:r>
    </w:p>
    <w:p w14:paraId="51265792" w14:textId="77777777" w:rsidR="00C71031" w:rsidRPr="00654259" w:rsidRDefault="00C71031" w:rsidP="00D360C1">
      <w:pPr>
        <w:keepLines/>
        <w:rPr>
          <w:rFonts w:ascii="Arial" w:hAnsi="Arial" w:cs="Arial"/>
        </w:rPr>
      </w:pPr>
      <w:r w:rsidRPr="00654259">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46FA4CF6" w14:textId="77777777" w:rsidR="00C71031" w:rsidRPr="00654259" w:rsidRDefault="00C71031" w:rsidP="00C71031">
      <w:pPr>
        <w:rPr>
          <w:rFonts w:ascii="Arial" w:hAnsi="Arial" w:cs="Arial"/>
        </w:rPr>
      </w:pPr>
      <w:r w:rsidRPr="00654259">
        <w:rPr>
          <w:rFonts w:ascii="Arial" w:hAnsi="Arial" w:cs="Arial"/>
        </w:rPr>
        <w:t>La información de ingeniería deberá ser escrita en español. Documentos en otro idioma no serán aceptados</w:t>
      </w:r>
      <w:r>
        <w:rPr>
          <w:rFonts w:ascii="Arial" w:hAnsi="Arial" w:cs="Arial"/>
        </w:rPr>
        <w:t>.</w:t>
      </w:r>
    </w:p>
    <w:p w14:paraId="0B6759CE" w14:textId="77777777" w:rsidR="00C71031" w:rsidRPr="00654259" w:rsidRDefault="00C71031" w:rsidP="00C71031">
      <w:pPr>
        <w:rPr>
          <w:rFonts w:ascii="Arial" w:hAnsi="Arial" w:cs="Arial"/>
        </w:rPr>
      </w:pPr>
      <w:r w:rsidRPr="00654259">
        <w:rPr>
          <w:rFonts w:ascii="Arial" w:hAnsi="Arial" w:cs="Arial"/>
        </w:rPr>
        <w:t>Las medidas y cálculos serán indicados en unidades del S.I. Las unidades inglesas serán aceptadas si se indica su equivalencia en el S.I.</w:t>
      </w:r>
    </w:p>
    <w:p w14:paraId="16ECDE8C" w14:textId="77777777" w:rsidR="00C71031" w:rsidRPr="00654259" w:rsidRDefault="00C71031" w:rsidP="00C71031">
      <w:pPr>
        <w:rPr>
          <w:rFonts w:ascii="Arial" w:hAnsi="Arial" w:cs="Arial"/>
        </w:rPr>
      </w:pPr>
      <w:r w:rsidRPr="00654259">
        <w:rPr>
          <w:rFonts w:ascii="Arial" w:hAnsi="Arial" w:cs="Arial"/>
        </w:rPr>
        <w:t>Los planos y documentos deberán mostrar el equipo especificado. Planos típicos no serán aceptados.</w:t>
      </w:r>
    </w:p>
    <w:p w14:paraId="182268DE" w14:textId="77777777" w:rsidR="00C71031" w:rsidRDefault="00C71031" w:rsidP="00C71031">
      <w:pPr>
        <w:rPr>
          <w:rFonts w:ascii="Arial" w:hAnsi="Arial" w:cs="Arial"/>
        </w:rPr>
      </w:pPr>
      <w:r w:rsidRPr="00654259">
        <w:rPr>
          <w:rFonts w:ascii="Arial" w:hAnsi="Arial" w:cs="Arial"/>
        </w:rPr>
        <w:t>EL FABRICANTE, además, deberá generar y enviar al PROPIETARIO avances semanales con el estado de fabricación del suministro.</w:t>
      </w:r>
    </w:p>
    <w:p w14:paraId="0FABBB44" w14:textId="3B2387B0" w:rsidR="00582840" w:rsidRPr="00D360C1" w:rsidRDefault="00C71031" w:rsidP="00D360C1">
      <w:pPr>
        <w:rPr>
          <w:rFonts w:ascii="Arial" w:hAnsi="Arial" w:cs="Arial"/>
        </w:rPr>
      </w:pPr>
      <w:bookmarkStart w:id="67" w:name="_Hlk189061834"/>
      <w:r w:rsidRPr="00ED3192">
        <w:rPr>
          <w:rFonts w:ascii="Arial" w:hAnsi="Arial" w:cs="Arial"/>
        </w:rPr>
        <w:t>El Fabricante deberá enviar por escrito cada dos meses un informe que recoja el avance del plan de fabricación, así como la previsión de las inspecciones internas que se incluyan en el Programa de Puntos de Inspección.</w:t>
      </w:r>
      <w:bookmarkEnd w:id="65"/>
      <w:bookmarkEnd w:id="67"/>
    </w:p>
    <w:p w14:paraId="42CF7757" w14:textId="5727AC57" w:rsidR="00582840" w:rsidRPr="001066E8" w:rsidRDefault="00582840" w:rsidP="00582840">
      <w:pPr>
        <w:pStyle w:val="Ttulo2"/>
      </w:pPr>
      <w:bookmarkStart w:id="68" w:name="_Toc192670982"/>
      <w:r w:rsidRPr="001066E8">
        <w:t>Documentación técnica que debe facilitar el Fabricante después de las pruebas en fábrica</w:t>
      </w:r>
      <w:bookmarkEnd w:id="68"/>
    </w:p>
    <w:p w14:paraId="13B32E46" w14:textId="2CA5DF20" w:rsidR="00C35BE2" w:rsidRPr="0084045E" w:rsidRDefault="00C35BE2" w:rsidP="00C35BE2">
      <w:pPr>
        <w:rPr>
          <w:rFonts w:ascii="Arial" w:hAnsi="Arial" w:cs="Arial"/>
        </w:rPr>
      </w:pPr>
      <w:r w:rsidRPr="0084045E">
        <w:rPr>
          <w:rFonts w:ascii="Arial" w:hAnsi="Arial" w:cs="Arial"/>
        </w:rPr>
        <w:t xml:space="preserve">El Fabricante entregará el reporte de pruebas de rutina y pruebas tipo, el libro de instrucciones y el dossier de calidad. </w:t>
      </w:r>
    </w:p>
    <w:p w14:paraId="5C02F511" w14:textId="66F3641C" w:rsidR="00C35BE2" w:rsidRPr="0084045E" w:rsidRDefault="00C35BE2" w:rsidP="00C35BE2">
      <w:pPr>
        <w:rPr>
          <w:rFonts w:ascii="Arial" w:hAnsi="Arial" w:cs="Arial"/>
        </w:rPr>
      </w:pPr>
      <w:r w:rsidRPr="0084045E">
        <w:rPr>
          <w:rFonts w:ascii="Arial" w:hAnsi="Arial" w:cs="Arial"/>
        </w:rPr>
        <w:t xml:space="preserve">El libro de instrucciones contendrá las instrucciones de almacenamiento, transporte, montaje, operación y mantenimiento, así como el conjunto completo de planos y documentos de los </w:t>
      </w:r>
      <w:r>
        <w:rPr>
          <w:rFonts w:ascii="Arial" w:hAnsi="Arial" w:cs="Arial"/>
        </w:rPr>
        <w:t>transformadores de corriente</w:t>
      </w:r>
      <w:r w:rsidRPr="0084045E">
        <w:rPr>
          <w:rFonts w:ascii="Arial" w:hAnsi="Arial" w:cs="Arial"/>
        </w:rPr>
        <w:t xml:space="preserve">. </w:t>
      </w:r>
    </w:p>
    <w:p w14:paraId="0B5335CA" w14:textId="10F87DC7" w:rsidR="00093CE8" w:rsidRPr="001066E8" w:rsidRDefault="00C35BE2" w:rsidP="00093CE8">
      <w:pPr>
        <w:pStyle w:val="Ttulo1"/>
        <w:rPr>
          <w:rFonts w:cs="Arial"/>
        </w:rPr>
      </w:pPr>
      <w:bookmarkStart w:id="69" w:name="_Toc192670983"/>
      <w:r>
        <w:rPr>
          <w:rFonts w:cs="Arial"/>
        </w:rPr>
        <w:t xml:space="preserve">REQUERIMIENTOS </w:t>
      </w:r>
      <w:r w:rsidR="00093CE8" w:rsidRPr="001066E8">
        <w:rPr>
          <w:rFonts w:cs="Arial"/>
        </w:rPr>
        <w:t>DE CALIDAD</w:t>
      </w:r>
      <w:bookmarkEnd w:id="69"/>
    </w:p>
    <w:p w14:paraId="5C6755F1" w14:textId="77777777" w:rsidR="00C35BE2" w:rsidRPr="00515D6F" w:rsidRDefault="00C35BE2" w:rsidP="00C35BE2">
      <w:pPr>
        <w:rPr>
          <w:rFonts w:ascii="Arial" w:hAnsi="Arial" w:cs="Arial"/>
        </w:rPr>
      </w:pPr>
      <w:bookmarkStart w:id="70" w:name="_Hlk189062640"/>
      <w:r w:rsidRPr="00515D6F">
        <w:rPr>
          <w:rFonts w:ascii="Arial" w:hAnsi="Arial"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0358F4B7" w14:textId="77777777" w:rsidR="00C35BE2" w:rsidRDefault="00C35BE2" w:rsidP="00C35BE2">
      <w:pPr>
        <w:rPr>
          <w:rFonts w:ascii="Arial" w:hAnsi="Arial" w:cs="Arial"/>
        </w:rPr>
      </w:pPr>
      <w:r w:rsidRPr="00515D6F">
        <w:rPr>
          <w:rFonts w:ascii="Arial" w:hAnsi="Arial" w:cs="Arial"/>
        </w:rPr>
        <w:t>El Fabricante asignará al proyecto un Project Manager local, quien será el interlocutor de ENGIE para todos los aspectos relacionados con el suministro objeto de esta especificación.</w:t>
      </w:r>
    </w:p>
    <w:p w14:paraId="06B0D51E" w14:textId="77777777" w:rsidR="00C35BE2" w:rsidRDefault="00C35BE2" w:rsidP="00C35BE2">
      <w:pPr>
        <w:rPr>
          <w:rFonts w:ascii="Arial" w:hAnsi="Arial" w:cs="Arial"/>
        </w:rPr>
      </w:pPr>
      <w:r w:rsidRPr="00654259">
        <w:rPr>
          <w:rFonts w:ascii="Arial" w:hAnsi="Arial" w:cs="Arial"/>
        </w:rPr>
        <w:lastRenderedPageBreak/>
        <w:t>El PROPIETARIO se reserva el derecho de verificar los procedimientos y la documentación relativa a la fabricación de los equipos, y EL FABRICANTE se obliga a poner a su disposición estos antecedentes</w:t>
      </w:r>
      <w:bookmarkEnd w:id="70"/>
      <w:r w:rsidRPr="00654259">
        <w:rPr>
          <w:rFonts w:ascii="Arial" w:hAnsi="Arial" w:cs="Arial"/>
        </w:rPr>
        <w:t>.</w:t>
      </w:r>
    </w:p>
    <w:p w14:paraId="7A28B481" w14:textId="77777777" w:rsidR="00093CE8" w:rsidRPr="001066E8" w:rsidRDefault="00093CE8" w:rsidP="00093CE8">
      <w:pPr>
        <w:pStyle w:val="Ttulo1"/>
        <w:rPr>
          <w:rFonts w:cs="Arial"/>
        </w:rPr>
      </w:pPr>
      <w:bookmarkStart w:id="71" w:name="_Toc192670984"/>
      <w:r w:rsidRPr="001066E8">
        <w:rPr>
          <w:rFonts w:cs="Arial"/>
        </w:rPr>
        <w:t>AUTORIZACIÓN DE EXPEDICIÓN</w:t>
      </w:r>
      <w:bookmarkEnd w:id="71"/>
    </w:p>
    <w:p w14:paraId="06A1C103" w14:textId="77777777" w:rsidR="00093CE8" w:rsidRPr="001066E8" w:rsidRDefault="00093CE8" w:rsidP="00093CE8">
      <w:pPr>
        <w:rPr>
          <w:rFonts w:ascii="Arial" w:hAnsi="Arial" w:cs="Arial"/>
        </w:rPr>
      </w:pPr>
      <w:r w:rsidRPr="001066E8">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5FF4DDCF" w14:textId="77777777" w:rsidR="00F600D7" w:rsidRPr="00056CE0" w:rsidRDefault="00F600D7" w:rsidP="00F600D7">
      <w:pPr>
        <w:jc w:val="center"/>
        <w:rPr>
          <w:rFonts w:ascii="Arial" w:hAnsi="Arial" w:cs="Arial"/>
        </w:rPr>
      </w:pPr>
      <w:r w:rsidRPr="00056CE0">
        <w:rPr>
          <w:rFonts w:ascii="Arial" w:hAnsi="Arial" w:cs="Arial"/>
          <w:lang w:val="es-ES"/>
        </w:rPr>
        <w:t>******************** FIN DEL DOCUMENTO ********************</w:t>
      </w:r>
    </w:p>
    <w:p w14:paraId="4FEE494E" w14:textId="77777777" w:rsidR="00F600D7" w:rsidRPr="001066E8" w:rsidRDefault="00F600D7" w:rsidP="008A55C9">
      <w:pPr>
        <w:ind w:left="0"/>
        <w:rPr>
          <w:rFonts w:ascii="Arial" w:hAnsi="Arial" w:cs="Arial"/>
          <w:szCs w:val="22"/>
        </w:rPr>
      </w:pPr>
    </w:p>
    <w:sectPr w:rsidR="00F600D7" w:rsidRPr="001066E8"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563F" w14:textId="77777777" w:rsidR="007265C6" w:rsidRDefault="007265C6">
      <w:r>
        <w:separator/>
      </w:r>
    </w:p>
  </w:endnote>
  <w:endnote w:type="continuationSeparator" w:id="0">
    <w:p w14:paraId="34631624" w14:textId="77777777" w:rsidR="007265C6" w:rsidRDefault="007265C6">
      <w:r>
        <w:continuationSeparator/>
      </w:r>
    </w:p>
  </w:endnote>
  <w:endnote w:type="continuationNotice" w:id="1">
    <w:p w14:paraId="55AABC19" w14:textId="77777777" w:rsidR="007265C6" w:rsidRDefault="007265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31D97" w14:textId="77777777" w:rsidR="00F319D4" w:rsidRDefault="00F319D4"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BA602" w14:textId="77777777" w:rsidR="007265C6" w:rsidRDefault="007265C6">
      <w:r>
        <w:separator/>
      </w:r>
    </w:p>
  </w:footnote>
  <w:footnote w:type="continuationSeparator" w:id="0">
    <w:p w14:paraId="5FD59870" w14:textId="77777777" w:rsidR="007265C6" w:rsidRDefault="007265C6">
      <w:r>
        <w:continuationSeparator/>
      </w:r>
    </w:p>
  </w:footnote>
  <w:footnote w:type="continuationNotice" w:id="1">
    <w:p w14:paraId="3486AB93" w14:textId="77777777" w:rsidR="007265C6" w:rsidRDefault="007265C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967E83" w:rsidRPr="00A83A97" w14:paraId="2AE0458D" w14:textId="77777777" w:rsidTr="00D042B9">
      <w:trPr>
        <w:trHeight w:val="603"/>
        <w:jc w:val="center"/>
      </w:trPr>
      <w:tc>
        <w:tcPr>
          <w:tcW w:w="2689" w:type="dxa"/>
        </w:tcPr>
        <w:p w14:paraId="39A815CE" w14:textId="77777777" w:rsidR="00967E83" w:rsidRPr="004D3ED4" w:rsidRDefault="00016C8A" w:rsidP="00967E83">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2069D989" wp14:editId="17CB0E60">
                <wp:simplePos x="0" y="0"/>
                <wp:positionH relativeFrom="column">
                  <wp:posOffset>0</wp:posOffset>
                </wp:positionH>
                <wp:positionV relativeFrom="paragraph">
                  <wp:posOffset>212725</wp:posOffset>
                </wp:positionV>
                <wp:extent cx="1219200" cy="504825"/>
                <wp:effectExtent l="0" t="0" r="0" b="0"/>
                <wp:wrapThrough wrapText="bothSides">
                  <wp:wrapPolygon edited="0">
                    <wp:start x="0" y="0"/>
                    <wp:lineTo x="0" y="21192"/>
                    <wp:lineTo x="21263" y="21192"/>
                    <wp:lineTo x="21263" y="0"/>
                    <wp:lineTo x="0" y="0"/>
                  </wp:wrapPolygon>
                </wp:wrapThrough>
                <wp:docPr id="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00595BDA" w14:textId="77777777" w:rsidR="00967E83" w:rsidRPr="00CF7E35" w:rsidRDefault="00967E83" w:rsidP="00967E83">
          <w:pPr>
            <w:pStyle w:val="Encabezado"/>
            <w:tabs>
              <w:tab w:val="right" w:pos="9900"/>
            </w:tabs>
            <w:ind w:left="310" w:right="323"/>
            <w:jc w:val="center"/>
            <w:rPr>
              <w:rFonts w:ascii="Arial" w:hAnsi="Arial" w:cs="Arial"/>
              <w:szCs w:val="22"/>
              <w:lang w:val="pt-BR"/>
            </w:rPr>
          </w:pPr>
          <w:r w:rsidRPr="00CF7E35">
            <w:rPr>
              <w:rFonts w:ascii="Arial" w:hAnsi="Arial" w:cs="Arial"/>
              <w:sz w:val="18"/>
              <w:szCs w:val="18"/>
              <w:lang w:val="pt-BR"/>
            </w:rPr>
            <w:t xml:space="preserve">NUEVO </w:t>
          </w:r>
          <w:proofErr w:type="spellStart"/>
          <w:r w:rsidRPr="00CF7E35">
            <w:rPr>
              <w:rFonts w:ascii="Arial" w:hAnsi="Arial" w:cs="Arial"/>
              <w:sz w:val="18"/>
              <w:szCs w:val="18"/>
              <w:lang w:val="pt-BR"/>
            </w:rPr>
            <w:t>REACTOR</w:t>
          </w:r>
          <w:proofErr w:type="spellEnd"/>
          <w:r w:rsidRPr="00CF7E35">
            <w:rPr>
              <w:rFonts w:ascii="Arial" w:hAnsi="Arial" w:cs="Arial"/>
              <w:sz w:val="18"/>
              <w:szCs w:val="18"/>
              <w:lang w:val="pt-BR"/>
            </w:rPr>
            <w:t xml:space="preserve"> DE LÍNEA </w:t>
          </w:r>
          <w:r w:rsidRPr="00CF7E35">
            <w:rPr>
              <w:rFonts w:ascii="Arial" w:hAnsi="Arial" w:cs="Arial"/>
              <w:sz w:val="18"/>
              <w:szCs w:val="18"/>
              <w:lang w:val="pt-BR"/>
            </w:rPr>
            <w:br/>
            <w:t xml:space="preserve">1X220 kV NUEVA POZO </w:t>
          </w:r>
          <w:proofErr w:type="spellStart"/>
          <w:r w:rsidRPr="00CF7E35">
            <w:rPr>
              <w:rFonts w:ascii="Arial" w:hAnsi="Arial" w:cs="Arial"/>
              <w:sz w:val="18"/>
              <w:szCs w:val="18"/>
              <w:lang w:val="pt-BR"/>
            </w:rPr>
            <w:t>ALMONTE</w:t>
          </w:r>
          <w:proofErr w:type="spellEnd"/>
          <w:r w:rsidRPr="00CF7E35">
            <w:rPr>
              <w:rFonts w:ascii="Arial" w:hAnsi="Arial" w:cs="Arial"/>
              <w:sz w:val="18"/>
              <w:szCs w:val="18"/>
              <w:lang w:val="pt-BR"/>
            </w:rPr>
            <w:t>-RONCACHO, EN S/E RONCACHO</w:t>
          </w:r>
        </w:p>
      </w:tc>
      <w:tc>
        <w:tcPr>
          <w:tcW w:w="2885" w:type="dxa"/>
        </w:tcPr>
        <w:p w14:paraId="7F256FC4" w14:textId="77777777" w:rsidR="00967E83" w:rsidRPr="00D432CF" w:rsidRDefault="00967E83" w:rsidP="00967E83">
          <w:pPr>
            <w:pStyle w:val="Encabezado"/>
            <w:tabs>
              <w:tab w:val="right" w:pos="9900"/>
            </w:tabs>
            <w:jc w:val="right"/>
            <w:rPr>
              <w:rFonts w:ascii="Arial" w:hAnsi="Arial" w:cs="Arial"/>
              <w:b/>
              <w:sz w:val="16"/>
              <w:szCs w:val="16"/>
              <w:lang w:val="es-ES"/>
            </w:rPr>
          </w:pPr>
          <w:proofErr w:type="spellStart"/>
          <w:r w:rsidRPr="00D432CF">
            <w:rPr>
              <w:rFonts w:ascii="Arial" w:hAnsi="Arial" w:cs="Arial"/>
              <w:b/>
              <w:sz w:val="16"/>
              <w:szCs w:val="16"/>
              <w:lang w:val="es-ES"/>
            </w:rPr>
            <w:t>IEB</w:t>
          </w:r>
          <w:proofErr w:type="spellEnd"/>
        </w:p>
        <w:p w14:paraId="5A3DAD89" w14:textId="643B2A24" w:rsidR="00BB572D" w:rsidRDefault="00967E83" w:rsidP="00967E83">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 xml:space="preserve">Especificaciones Técnicas </w:t>
          </w:r>
          <w:r w:rsidRPr="00967E83">
            <w:rPr>
              <w:rFonts w:ascii="Arial" w:hAnsi="Arial" w:cs="Arial"/>
              <w:sz w:val="16"/>
              <w:szCs w:val="16"/>
              <w:lang w:val="es-CO"/>
            </w:rPr>
            <w:t xml:space="preserve">Transformador de Corriente </w:t>
          </w:r>
          <w:r w:rsidR="005C04D0">
            <w:rPr>
              <w:rFonts w:ascii="Arial" w:hAnsi="Arial" w:cs="Arial"/>
              <w:sz w:val="16"/>
              <w:szCs w:val="16"/>
              <w:lang w:val="es-CO"/>
            </w:rPr>
            <w:t>Reactor de Neutro</w:t>
          </w:r>
          <w:r w:rsidR="00484912">
            <w:rPr>
              <w:rFonts w:ascii="Arial" w:hAnsi="Arial" w:cs="Arial"/>
              <w:sz w:val="16"/>
              <w:szCs w:val="16"/>
              <w:lang w:val="es-CO"/>
            </w:rPr>
            <w:t xml:space="preserve"> 123 kV</w:t>
          </w:r>
        </w:p>
        <w:p w14:paraId="0B374840" w14:textId="3272A4D2" w:rsidR="00967E83" w:rsidRPr="00D432CF" w:rsidRDefault="00967E83" w:rsidP="00967E83">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ENG-OA-RON-SE-EL-ET</w:t>
          </w:r>
          <w:r w:rsidR="00D75208">
            <w:rPr>
              <w:rFonts w:ascii="Arial" w:hAnsi="Arial" w:cs="Arial"/>
              <w:sz w:val="16"/>
              <w:szCs w:val="16"/>
              <w:lang w:val="es-CO"/>
            </w:rPr>
            <w:t>-</w:t>
          </w:r>
          <w:r w:rsidRPr="00D432CF">
            <w:rPr>
              <w:rFonts w:ascii="Arial" w:hAnsi="Arial" w:cs="Arial"/>
              <w:sz w:val="16"/>
              <w:szCs w:val="16"/>
              <w:lang w:val="es-CO"/>
            </w:rPr>
            <w:t>0</w:t>
          </w:r>
          <w:r w:rsidR="005C04D0">
            <w:rPr>
              <w:rFonts w:ascii="Arial" w:hAnsi="Arial" w:cs="Arial"/>
              <w:sz w:val="16"/>
              <w:szCs w:val="16"/>
              <w:lang w:val="es-CO"/>
            </w:rPr>
            <w:t>30</w:t>
          </w:r>
        </w:p>
        <w:p w14:paraId="62DB6CCE" w14:textId="65E1C6C9" w:rsidR="00967E83" w:rsidRPr="00D432CF" w:rsidRDefault="00967E83" w:rsidP="00967E83">
          <w:pPr>
            <w:pStyle w:val="Encabezado"/>
            <w:tabs>
              <w:tab w:val="right" w:pos="9900"/>
            </w:tabs>
            <w:spacing w:before="0"/>
            <w:jc w:val="right"/>
            <w:rPr>
              <w:rFonts w:ascii="Arial" w:hAnsi="Arial" w:cs="Arial"/>
              <w:sz w:val="16"/>
              <w:szCs w:val="16"/>
              <w:lang w:val="es-CO"/>
            </w:rPr>
          </w:pPr>
          <w:r w:rsidRPr="00D432CF">
            <w:rPr>
              <w:rFonts w:ascii="Arial" w:hAnsi="Arial" w:cs="Arial"/>
              <w:sz w:val="16"/>
              <w:szCs w:val="16"/>
              <w:lang w:val="es-CO"/>
            </w:rPr>
            <w:t xml:space="preserve">Rev. </w:t>
          </w:r>
          <w:r w:rsidR="00E6392B">
            <w:rPr>
              <w:rFonts w:ascii="Arial" w:hAnsi="Arial" w:cs="Arial"/>
              <w:sz w:val="16"/>
              <w:szCs w:val="16"/>
              <w:lang w:val="es-CO"/>
            </w:rPr>
            <w:t>0</w:t>
          </w:r>
        </w:p>
        <w:p w14:paraId="16EA0576" w14:textId="77777777" w:rsidR="00967E83" w:rsidRPr="00D27619" w:rsidRDefault="00967E83" w:rsidP="00967E83">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ascii="Arial" w:hAnsi="Arial" w:cs="Arial"/>
              <w:sz w:val="16"/>
              <w:szCs w:val="16"/>
              <w:lang w:val="es-ES"/>
            </w:rPr>
            <w:t xml:space="preserve">Página </w:t>
          </w:r>
          <w:r w:rsidRPr="00D432CF">
            <w:rPr>
              <w:rFonts w:ascii="Arial" w:hAnsi="Arial" w:cs="Arial"/>
              <w:sz w:val="16"/>
            </w:rPr>
            <w:fldChar w:fldCharType="begin"/>
          </w:r>
          <w:r w:rsidRPr="00D432CF">
            <w:rPr>
              <w:rFonts w:ascii="Arial" w:hAnsi="Arial" w:cs="Arial"/>
              <w:sz w:val="16"/>
            </w:rPr>
            <w:instrText xml:space="preserve"> PAGE </w:instrText>
          </w:r>
          <w:r w:rsidRPr="00D432CF">
            <w:rPr>
              <w:rFonts w:ascii="Arial" w:hAnsi="Arial" w:cs="Arial"/>
              <w:sz w:val="16"/>
            </w:rPr>
            <w:fldChar w:fldCharType="separate"/>
          </w:r>
          <w:r w:rsidRPr="00D432CF">
            <w:rPr>
              <w:rFonts w:ascii="Arial" w:hAnsi="Arial" w:cs="Arial"/>
              <w:noProof/>
              <w:sz w:val="16"/>
            </w:rPr>
            <w:t>2</w:t>
          </w:r>
          <w:r w:rsidRPr="00D432CF">
            <w:rPr>
              <w:rFonts w:ascii="Arial" w:hAnsi="Arial" w:cs="Arial"/>
              <w:sz w:val="16"/>
            </w:rPr>
            <w:fldChar w:fldCharType="end"/>
          </w:r>
        </w:p>
      </w:tc>
    </w:tr>
  </w:tbl>
  <w:p w14:paraId="78D90936" w14:textId="77777777" w:rsidR="00967E83" w:rsidRDefault="00967E83"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FBD" w14:textId="77777777" w:rsidR="00F319D4" w:rsidRDefault="00016C8A" w:rsidP="00650EEB">
    <w:pPr>
      <w:pStyle w:val="Encabezado"/>
    </w:pPr>
    <w:r>
      <w:rPr>
        <w:noProof/>
      </w:rPr>
      <w:drawing>
        <wp:anchor distT="0" distB="0" distL="114300" distR="114300" simplePos="0" relativeHeight="251658241" behindDoc="0" locked="0" layoutInCell="1" allowOverlap="1" wp14:anchorId="63F335CA" wp14:editId="04637A13">
          <wp:simplePos x="0" y="0"/>
          <wp:positionH relativeFrom="column">
            <wp:posOffset>5146040</wp:posOffset>
          </wp:positionH>
          <wp:positionV relativeFrom="paragraph">
            <wp:posOffset>-48895</wp:posOffset>
          </wp:positionV>
          <wp:extent cx="1036320" cy="660400"/>
          <wp:effectExtent l="0" t="0" r="0"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74EEFC2" wp14:editId="2A50E2E8">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2B4DBD"/>
    <w:multiLevelType w:val="hybridMultilevel"/>
    <w:tmpl w:val="0332E466"/>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2"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 w15:restartNumberingAfterBreak="0">
    <w:nsid w:val="14DC742A"/>
    <w:multiLevelType w:val="multilevel"/>
    <w:tmpl w:val="681C672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6"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7"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8" w15:restartNumberingAfterBreak="0">
    <w:nsid w:val="22374FB4"/>
    <w:multiLevelType w:val="hybridMultilevel"/>
    <w:tmpl w:val="87FA055A"/>
    <w:lvl w:ilvl="0" w:tplc="04090001">
      <w:start w:val="1"/>
      <w:numFmt w:val="bullet"/>
      <w:pStyle w:val="Parrafolistavieta"/>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2DDE6696"/>
    <w:multiLevelType w:val="hybridMultilevel"/>
    <w:tmpl w:val="BFD02E88"/>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10" w15:restartNumberingAfterBreak="0">
    <w:nsid w:val="38B952D8"/>
    <w:multiLevelType w:val="multilevel"/>
    <w:tmpl w:val="02560294"/>
    <w:lvl w:ilvl="0">
      <w:start w:val="1"/>
      <w:numFmt w:val="decimal"/>
      <w:lvlText w:val="%1."/>
      <w:lvlJc w:val="left"/>
      <w:pPr>
        <w:ind w:left="360" w:hanging="360"/>
      </w:pPr>
      <w:rPr>
        <w:rFonts w:hint="default"/>
        <w:smallCaps/>
      </w:rPr>
    </w:lvl>
    <w:lvl w:ilvl="1">
      <w:start w:val="1"/>
      <w:numFmt w:val="decimal"/>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lvlText w:val="%1.%2.%3"/>
      <w:lvlJc w:val="left"/>
      <w:pPr>
        <w:ind w:left="720" w:hanging="720"/>
      </w:pPr>
      <w:rPr>
        <w:rFonts w:hint="default"/>
        <w:b/>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447B6F67"/>
    <w:multiLevelType w:val="hybridMultilevel"/>
    <w:tmpl w:val="1BB443F6"/>
    <w:lvl w:ilvl="0" w:tplc="B70017F6">
      <w:start w:val="1"/>
      <w:numFmt w:val="decimal"/>
      <w:lvlText w:val="%1."/>
      <w:lvlJc w:val="left"/>
      <w:pPr>
        <w:ind w:left="720" w:hanging="360"/>
      </w:pPr>
    </w:lvl>
    <w:lvl w:ilvl="1" w:tplc="C0D8A588">
      <w:start w:val="1"/>
      <w:numFmt w:val="decimal"/>
      <w:lvlText w:val="%2."/>
      <w:lvlJc w:val="left"/>
      <w:pPr>
        <w:ind w:left="720" w:hanging="360"/>
      </w:pPr>
    </w:lvl>
    <w:lvl w:ilvl="2" w:tplc="EA14A4F2">
      <w:start w:val="1"/>
      <w:numFmt w:val="decimal"/>
      <w:lvlText w:val="%3."/>
      <w:lvlJc w:val="left"/>
      <w:pPr>
        <w:ind w:left="720" w:hanging="360"/>
      </w:pPr>
    </w:lvl>
    <w:lvl w:ilvl="3" w:tplc="7312EB70">
      <w:start w:val="1"/>
      <w:numFmt w:val="decimal"/>
      <w:lvlText w:val="%4."/>
      <w:lvlJc w:val="left"/>
      <w:pPr>
        <w:ind w:left="720" w:hanging="360"/>
      </w:pPr>
    </w:lvl>
    <w:lvl w:ilvl="4" w:tplc="BF14E776">
      <w:start w:val="1"/>
      <w:numFmt w:val="decimal"/>
      <w:lvlText w:val="%5."/>
      <w:lvlJc w:val="left"/>
      <w:pPr>
        <w:ind w:left="720" w:hanging="360"/>
      </w:pPr>
    </w:lvl>
    <w:lvl w:ilvl="5" w:tplc="4420043A">
      <w:start w:val="1"/>
      <w:numFmt w:val="decimal"/>
      <w:lvlText w:val="%6."/>
      <w:lvlJc w:val="left"/>
      <w:pPr>
        <w:ind w:left="720" w:hanging="360"/>
      </w:pPr>
    </w:lvl>
    <w:lvl w:ilvl="6" w:tplc="77E03596">
      <w:start w:val="1"/>
      <w:numFmt w:val="decimal"/>
      <w:lvlText w:val="%7."/>
      <w:lvlJc w:val="left"/>
      <w:pPr>
        <w:ind w:left="720" w:hanging="360"/>
      </w:pPr>
    </w:lvl>
    <w:lvl w:ilvl="7" w:tplc="072CA640">
      <w:start w:val="1"/>
      <w:numFmt w:val="decimal"/>
      <w:lvlText w:val="%8."/>
      <w:lvlJc w:val="left"/>
      <w:pPr>
        <w:ind w:left="720" w:hanging="360"/>
      </w:pPr>
    </w:lvl>
    <w:lvl w:ilvl="8" w:tplc="75B64DB8">
      <w:start w:val="1"/>
      <w:numFmt w:val="decimal"/>
      <w:lvlText w:val="%9."/>
      <w:lvlJc w:val="left"/>
      <w:pPr>
        <w:ind w:left="720" w:hanging="360"/>
      </w:pPr>
    </w:lvl>
  </w:abstractNum>
  <w:abstractNum w:abstractNumId="14"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5"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7"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9"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0" w15:restartNumberingAfterBreak="0">
    <w:nsid w:val="71F50689"/>
    <w:multiLevelType w:val="hybridMultilevel"/>
    <w:tmpl w:val="9CACF014"/>
    <w:lvl w:ilvl="0" w:tplc="240A0001">
      <w:start w:val="1"/>
      <w:numFmt w:val="bullet"/>
      <w:lvlText w:val=""/>
      <w:lvlJc w:val="left"/>
      <w:pPr>
        <w:ind w:left="1145" w:hanging="360"/>
      </w:pPr>
      <w:rPr>
        <w:rFonts w:ascii="Symbol" w:hAnsi="Symbol" w:hint="default"/>
      </w:rPr>
    </w:lvl>
    <w:lvl w:ilvl="1" w:tplc="FFFFFFFF">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1"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2"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4"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1364943442">
    <w:abstractNumId w:val="25"/>
  </w:num>
  <w:num w:numId="2" w16cid:durableId="631600861">
    <w:abstractNumId w:val="0"/>
  </w:num>
  <w:num w:numId="3" w16cid:durableId="1116486330">
    <w:abstractNumId w:val="4"/>
  </w:num>
  <w:num w:numId="4" w16cid:durableId="1001081655">
    <w:abstractNumId w:val="21"/>
  </w:num>
  <w:num w:numId="5" w16cid:durableId="958949527">
    <w:abstractNumId w:val="18"/>
  </w:num>
  <w:num w:numId="6" w16cid:durableId="951938644">
    <w:abstractNumId w:val="16"/>
  </w:num>
  <w:num w:numId="7" w16cid:durableId="1837384109">
    <w:abstractNumId w:val="7"/>
  </w:num>
  <w:num w:numId="8" w16cid:durableId="1233660961">
    <w:abstractNumId w:val="15"/>
  </w:num>
  <w:num w:numId="9" w16cid:durableId="672220429">
    <w:abstractNumId w:val="5"/>
  </w:num>
  <w:num w:numId="10" w16cid:durableId="1352952100">
    <w:abstractNumId w:val="11"/>
  </w:num>
  <w:num w:numId="11" w16cid:durableId="1680813975">
    <w:abstractNumId w:val="17"/>
  </w:num>
  <w:num w:numId="12" w16cid:durableId="19293459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6731421">
    <w:abstractNumId w:val="19"/>
  </w:num>
  <w:num w:numId="14" w16cid:durableId="291595173">
    <w:abstractNumId w:val="23"/>
  </w:num>
  <w:num w:numId="15" w16cid:durableId="27806541">
    <w:abstractNumId w:val="8"/>
  </w:num>
  <w:num w:numId="16" w16cid:durableId="202910090">
    <w:abstractNumId w:val="10"/>
  </w:num>
  <w:num w:numId="17" w16cid:durableId="1330331481">
    <w:abstractNumId w:val="1"/>
  </w:num>
  <w:num w:numId="18" w16cid:durableId="223683985">
    <w:abstractNumId w:val="20"/>
  </w:num>
  <w:num w:numId="19" w16cid:durableId="1764842272">
    <w:abstractNumId w:val="9"/>
  </w:num>
  <w:num w:numId="20" w16cid:durableId="1795981245">
    <w:abstractNumId w:val="2"/>
  </w:num>
  <w:num w:numId="21" w16cid:durableId="1213151879">
    <w:abstractNumId w:val="22"/>
  </w:num>
  <w:num w:numId="22" w16cid:durableId="1350064504">
    <w:abstractNumId w:val="6"/>
  </w:num>
  <w:num w:numId="23" w16cid:durableId="829907750">
    <w:abstractNumId w:val="24"/>
  </w:num>
  <w:num w:numId="24" w16cid:durableId="1313173922">
    <w:abstractNumId w:val="12"/>
  </w:num>
  <w:num w:numId="25" w16cid:durableId="19399226">
    <w:abstractNumId w:val="14"/>
  </w:num>
  <w:num w:numId="26" w16cid:durableId="1950967818">
    <w:abstractNumId w:val="3"/>
  </w:num>
  <w:num w:numId="27" w16cid:durableId="24531012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251F"/>
    <w:rsid w:val="00004992"/>
    <w:rsid w:val="000060E5"/>
    <w:rsid w:val="00010C57"/>
    <w:rsid w:val="00010F91"/>
    <w:rsid w:val="000139C2"/>
    <w:rsid w:val="00013EE6"/>
    <w:rsid w:val="00016C8A"/>
    <w:rsid w:val="00020916"/>
    <w:rsid w:val="00023E98"/>
    <w:rsid w:val="00027CE0"/>
    <w:rsid w:val="000302CF"/>
    <w:rsid w:val="00030775"/>
    <w:rsid w:val="00034BA0"/>
    <w:rsid w:val="000362F1"/>
    <w:rsid w:val="00037EDE"/>
    <w:rsid w:val="0004048F"/>
    <w:rsid w:val="000407A0"/>
    <w:rsid w:val="0004440B"/>
    <w:rsid w:val="00046547"/>
    <w:rsid w:val="000506D4"/>
    <w:rsid w:val="00050885"/>
    <w:rsid w:val="000516ED"/>
    <w:rsid w:val="00053060"/>
    <w:rsid w:val="000531DB"/>
    <w:rsid w:val="00053FB8"/>
    <w:rsid w:val="0005510C"/>
    <w:rsid w:val="00056A72"/>
    <w:rsid w:val="00056CE0"/>
    <w:rsid w:val="0006038D"/>
    <w:rsid w:val="000622F4"/>
    <w:rsid w:val="00065568"/>
    <w:rsid w:val="00066A8C"/>
    <w:rsid w:val="00066D35"/>
    <w:rsid w:val="00071E16"/>
    <w:rsid w:val="00073440"/>
    <w:rsid w:val="00074916"/>
    <w:rsid w:val="00075437"/>
    <w:rsid w:val="000766EC"/>
    <w:rsid w:val="00077335"/>
    <w:rsid w:val="00077D90"/>
    <w:rsid w:val="00077FF2"/>
    <w:rsid w:val="00080774"/>
    <w:rsid w:val="00081AC1"/>
    <w:rsid w:val="0008302F"/>
    <w:rsid w:val="0008335A"/>
    <w:rsid w:val="00084B00"/>
    <w:rsid w:val="00085DC8"/>
    <w:rsid w:val="000879E8"/>
    <w:rsid w:val="00093CE8"/>
    <w:rsid w:val="0009466C"/>
    <w:rsid w:val="0009474D"/>
    <w:rsid w:val="0009572E"/>
    <w:rsid w:val="000A07FC"/>
    <w:rsid w:val="000A08D2"/>
    <w:rsid w:val="000A33D0"/>
    <w:rsid w:val="000A61B8"/>
    <w:rsid w:val="000A685D"/>
    <w:rsid w:val="000B1B31"/>
    <w:rsid w:val="000B3B9B"/>
    <w:rsid w:val="000B6C60"/>
    <w:rsid w:val="000C0406"/>
    <w:rsid w:val="000C127A"/>
    <w:rsid w:val="000C28A2"/>
    <w:rsid w:val="000C38F6"/>
    <w:rsid w:val="000C4B15"/>
    <w:rsid w:val="000C59DF"/>
    <w:rsid w:val="000D275F"/>
    <w:rsid w:val="000D4181"/>
    <w:rsid w:val="000E101A"/>
    <w:rsid w:val="000E49BB"/>
    <w:rsid w:val="000E589D"/>
    <w:rsid w:val="000F2F24"/>
    <w:rsid w:val="000F33C7"/>
    <w:rsid w:val="000F359D"/>
    <w:rsid w:val="000F47CE"/>
    <w:rsid w:val="000F59E1"/>
    <w:rsid w:val="000F69B5"/>
    <w:rsid w:val="001003FC"/>
    <w:rsid w:val="0010281C"/>
    <w:rsid w:val="00102E6A"/>
    <w:rsid w:val="00103291"/>
    <w:rsid w:val="00103B30"/>
    <w:rsid w:val="00103E8A"/>
    <w:rsid w:val="001051CB"/>
    <w:rsid w:val="001066E8"/>
    <w:rsid w:val="00106E7E"/>
    <w:rsid w:val="00106F01"/>
    <w:rsid w:val="00106F1C"/>
    <w:rsid w:val="0011140A"/>
    <w:rsid w:val="001122BC"/>
    <w:rsid w:val="001125C3"/>
    <w:rsid w:val="00114378"/>
    <w:rsid w:val="00116F44"/>
    <w:rsid w:val="00121D22"/>
    <w:rsid w:val="00126D1C"/>
    <w:rsid w:val="00130867"/>
    <w:rsid w:val="0013316B"/>
    <w:rsid w:val="00133792"/>
    <w:rsid w:val="00145715"/>
    <w:rsid w:val="00146E76"/>
    <w:rsid w:val="0015123B"/>
    <w:rsid w:val="001525D2"/>
    <w:rsid w:val="00152F33"/>
    <w:rsid w:val="001534C0"/>
    <w:rsid w:val="0015382D"/>
    <w:rsid w:val="001557B0"/>
    <w:rsid w:val="00155AA8"/>
    <w:rsid w:val="00157027"/>
    <w:rsid w:val="00157829"/>
    <w:rsid w:val="00162320"/>
    <w:rsid w:val="00163417"/>
    <w:rsid w:val="001636BF"/>
    <w:rsid w:val="00163F3A"/>
    <w:rsid w:val="0016511D"/>
    <w:rsid w:val="00166DF5"/>
    <w:rsid w:val="00170A3C"/>
    <w:rsid w:val="00173C99"/>
    <w:rsid w:val="001749F1"/>
    <w:rsid w:val="00176655"/>
    <w:rsid w:val="00182F40"/>
    <w:rsid w:val="0018641B"/>
    <w:rsid w:val="001864CA"/>
    <w:rsid w:val="00190CE3"/>
    <w:rsid w:val="001944C5"/>
    <w:rsid w:val="001A2CE8"/>
    <w:rsid w:val="001A5643"/>
    <w:rsid w:val="001A59AB"/>
    <w:rsid w:val="001B2373"/>
    <w:rsid w:val="001B60A6"/>
    <w:rsid w:val="001B674B"/>
    <w:rsid w:val="001C5DA1"/>
    <w:rsid w:val="001D00AF"/>
    <w:rsid w:val="001D44EB"/>
    <w:rsid w:val="001D4925"/>
    <w:rsid w:val="001D7B72"/>
    <w:rsid w:val="001D7EF9"/>
    <w:rsid w:val="001E1967"/>
    <w:rsid w:val="001E5CB1"/>
    <w:rsid w:val="001E613E"/>
    <w:rsid w:val="001E61F7"/>
    <w:rsid w:val="001E7FC0"/>
    <w:rsid w:val="001F25CF"/>
    <w:rsid w:val="001F6861"/>
    <w:rsid w:val="001F7B25"/>
    <w:rsid w:val="00201C7D"/>
    <w:rsid w:val="00203861"/>
    <w:rsid w:val="00204925"/>
    <w:rsid w:val="00204DE6"/>
    <w:rsid w:val="002056AA"/>
    <w:rsid w:val="00211BD2"/>
    <w:rsid w:val="00213976"/>
    <w:rsid w:val="002141C3"/>
    <w:rsid w:val="00215C61"/>
    <w:rsid w:val="00230BFD"/>
    <w:rsid w:val="0023220F"/>
    <w:rsid w:val="00232255"/>
    <w:rsid w:val="00233933"/>
    <w:rsid w:val="002342DB"/>
    <w:rsid w:val="00235B4E"/>
    <w:rsid w:val="002368D4"/>
    <w:rsid w:val="0024133C"/>
    <w:rsid w:val="00241D74"/>
    <w:rsid w:val="00243647"/>
    <w:rsid w:val="002454E1"/>
    <w:rsid w:val="002454EA"/>
    <w:rsid w:val="002479E0"/>
    <w:rsid w:val="002512C7"/>
    <w:rsid w:val="00253C11"/>
    <w:rsid w:val="0025539B"/>
    <w:rsid w:val="00257D2C"/>
    <w:rsid w:val="00261D45"/>
    <w:rsid w:val="00262C57"/>
    <w:rsid w:val="00262CE1"/>
    <w:rsid w:val="00263A68"/>
    <w:rsid w:val="00265AB8"/>
    <w:rsid w:val="0026647F"/>
    <w:rsid w:val="0026723C"/>
    <w:rsid w:val="0026767A"/>
    <w:rsid w:val="0027078D"/>
    <w:rsid w:val="00272DD5"/>
    <w:rsid w:val="00274E10"/>
    <w:rsid w:val="002770D1"/>
    <w:rsid w:val="00277C63"/>
    <w:rsid w:val="00282E91"/>
    <w:rsid w:val="00284B0B"/>
    <w:rsid w:val="00286B38"/>
    <w:rsid w:val="00287BF4"/>
    <w:rsid w:val="00292827"/>
    <w:rsid w:val="00292C53"/>
    <w:rsid w:val="002936AD"/>
    <w:rsid w:val="00294CA8"/>
    <w:rsid w:val="0029555D"/>
    <w:rsid w:val="0029711A"/>
    <w:rsid w:val="002A103A"/>
    <w:rsid w:val="002A2E88"/>
    <w:rsid w:val="002A3726"/>
    <w:rsid w:val="002A68D5"/>
    <w:rsid w:val="002A7B48"/>
    <w:rsid w:val="002B13DD"/>
    <w:rsid w:val="002B2279"/>
    <w:rsid w:val="002B4653"/>
    <w:rsid w:val="002B4D44"/>
    <w:rsid w:val="002B6FCA"/>
    <w:rsid w:val="002B7F5F"/>
    <w:rsid w:val="002C0C7C"/>
    <w:rsid w:val="002C1D9A"/>
    <w:rsid w:val="002C1E5C"/>
    <w:rsid w:val="002C5C69"/>
    <w:rsid w:val="002C6091"/>
    <w:rsid w:val="002C7C4B"/>
    <w:rsid w:val="002D2744"/>
    <w:rsid w:val="002D4C73"/>
    <w:rsid w:val="002D512C"/>
    <w:rsid w:val="002D65C8"/>
    <w:rsid w:val="002D6A50"/>
    <w:rsid w:val="002D73A3"/>
    <w:rsid w:val="002E0A85"/>
    <w:rsid w:val="002E0B6D"/>
    <w:rsid w:val="002E1F28"/>
    <w:rsid w:val="002E2DBE"/>
    <w:rsid w:val="002E6719"/>
    <w:rsid w:val="002E7A8A"/>
    <w:rsid w:val="002F0AF7"/>
    <w:rsid w:val="002F2E96"/>
    <w:rsid w:val="002F4F6A"/>
    <w:rsid w:val="002F5C11"/>
    <w:rsid w:val="002F6C1F"/>
    <w:rsid w:val="002F7299"/>
    <w:rsid w:val="002F72DF"/>
    <w:rsid w:val="003026CE"/>
    <w:rsid w:val="0030276D"/>
    <w:rsid w:val="00302F52"/>
    <w:rsid w:val="00304D7F"/>
    <w:rsid w:val="00305E92"/>
    <w:rsid w:val="00306A9F"/>
    <w:rsid w:val="003101F6"/>
    <w:rsid w:val="00311A8A"/>
    <w:rsid w:val="00312FAD"/>
    <w:rsid w:val="0031347F"/>
    <w:rsid w:val="00314EE7"/>
    <w:rsid w:val="00317A02"/>
    <w:rsid w:val="00317CEF"/>
    <w:rsid w:val="00320ED5"/>
    <w:rsid w:val="0032416C"/>
    <w:rsid w:val="00325C2B"/>
    <w:rsid w:val="003266A8"/>
    <w:rsid w:val="00326C60"/>
    <w:rsid w:val="00332C39"/>
    <w:rsid w:val="00334CB3"/>
    <w:rsid w:val="00335AF6"/>
    <w:rsid w:val="00336659"/>
    <w:rsid w:val="00342AA9"/>
    <w:rsid w:val="0034517E"/>
    <w:rsid w:val="00345D9D"/>
    <w:rsid w:val="00346F77"/>
    <w:rsid w:val="0035137F"/>
    <w:rsid w:val="00352152"/>
    <w:rsid w:val="003541B7"/>
    <w:rsid w:val="00356311"/>
    <w:rsid w:val="00357275"/>
    <w:rsid w:val="00360262"/>
    <w:rsid w:val="003618F4"/>
    <w:rsid w:val="00361FDD"/>
    <w:rsid w:val="00362A5D"/>
    <w:rsid w:val="00382376"/>
    <w:rsid w:val="003900C2"/>
    <w:rsid w:val="00393698"/>
    <w:rsid w:val="00395106"/>
    <w:rsid w:val="00395485"/>
    <w:rsid w:val="003962E2"/>
    <w:rsid w:val="00397378"/>
    <w:rsid w:val="003A20D6"/>
    <w:rsid w:val="003A2430"/>
    <w:rsid w:val="003A4F29"/>
    <w:rsid w:val="003A6E53"/>
    <w:rsid w:val="003B0575"/>
    <w:rsid w:val="003B2460"/>
    <w:rsid w:val="003B4908"/>
    <w:rsid w:val="003B4CC6"/>
    <w:rsid w:val="003C024B"/>
    <w:rsid w:val="003C0505"/>
    <w:rsid w:val="003C1241"/>
    <w:rsid w:val="003C1B00"/>
    <w:rsid w:val="003C3353"/>
    <w:rsid w:val="003C6AC7"/>
    <w:rsid w:val="003C7C43"/>
    <w:rsid w:val="003C7C86"/>
    <w:rsid w:val="003D08D8"/>
    <w:rsid w:val="003D153D"/>
    <w:rsid w:val="003D21BC"/>
    <w:rsid w:val="003D432D"/>
    <w:rsid w:val="003D5478"/>
    <w:rsid w:val="003D7F3F"/>
    <w:rsid w:val="003E05F3"/>
    <w:rsid w:val="003E0747"/>
    <w:rsid w:val="003E0CB5"/>
    <w:rsid w:val="003E2E36"/>
    <w:rsid w:val="003E2FB0"/>
    <w:rsid w:val="003E4896"/>
    <w:rsid w:val="003E4A1C"/>
    <w:rsid w:val="003E5309"/>
    <w:rsid w:val="003E5460"/>
    <w:rsid w:val="003F1AE2"/>
    <w:rsid w:val="003F6351"/>
    <w:rsid w:val="004019AA"/>
    <w:rsid w:val="00410717"/>
    <w:rsid w:val="00411A1E"/>
    <w:rsid w:val="00411B4D"/>
    <w:rsid w:val="00412A5F"/>
    <w:rsid w:val="00412C0C"/>
    <w:rsid w:val="00412F70"/>
    <w:rsid w:val="00414967"/>
    <w:rsid w:val="00424229"/>
    <w:rsid w:val="00427DBE"/>
    <w:rsid w:val="0043126F"/>
    <w:rsid w:val="004314C3"/>
    <w:rsid w:val="00436FBE"/>
    <w:rsid w:val="0044403F"/>
    <w:rsid w:val="0044633B"/>
    <w:rsid w:val="004509C2"/>
    <w:rsid w:val="00451513"/>
    <w:rsid w:val="0045152A"/>
    <w:rsid w:val="00452466"/>
    <w:rsid w:val="00452A82"/>
    <w:rsid w:val="0045476B"/>
    <w:rsid w:val="004551F2"/>
    <w:rsid w:val="00455683"/>
    <w:rsid w:val="00455790"/>
    <w:rsid w:val="00455F68"/>
    <w:rsid w:val="004560E9"/>
    <w:rsid w:val="00457C69"/>
    <w:rsid w:val="004609F6"/>
    <w:rsid w:val="004617D4"/>
    <w:rsid w:val="00461C66"/>
    <w:rsid w:val="004620F3"/>
    <w:rsid w:val="00464654"/>
    <w:rsid w:val="00465AC7"/>
    <w:rsid w:val="00465E36"/>
    <w:rsid w:val="004662B6"/>
    <w:rsid w:val="004711AA"/>
    <w:rsid w:val="00472420"/>
    <w:rsid w:val="0047303C"/>
    <w:rsid w:val="00473BA0"/>
    <w:rsid w:val="00477CAB"/>
    <w:rsid w:val="004819AA"/>
    <w:rsid w:val="00482534"/>
    <w:rsid w:val="00484912"/>
    <w:rsid w:val="00486182"/>
    <w:rsid w:val="00486EE5"/>
    <w:rsid w:val="00487AB1"/>
    <w:rsid w:val="0049097C"/>
    <w:rsid w:val="00494E78"/>
    <w:rsid w:val="004954F0"/>
    <w:rsid w:val="00496873"/>
    <w:rsid w:val="00497F5F"/>
    <w:rsid w:val="004A117C"/>
    <w:rsid w:val="004A3B48"/>
    <w:rsid w:val="004A4444"/>
    <w:rsid w:val="004A536F"/>
    <w:rsid w:val="004A648C"/>
    <w:rsid w:val="004A7F3E"/>
    <w:rsid w:val="004B3E3F"/>
    <w:rsid w:val="004B4AD6"/>
    <w:rsid w:val="004B4DF7"/>
    <w:rsid w:val="004B50DF"/>
    <w:rsid w:val="004C268C"/>
    <w:rsid w:val="004C4AAB"/>
    <w:rsid w:val="004C4FE0"/>
    <w:rsid w:val="004C54A8"/>
    <w:rsid w:val="004C5D84"/>
    <w:rsid w:val="004C7041"/>
    <w:rsid w:val="004C7353"/>
    <w:rsid w:val="004C7545"/>
    <w:rsid w:val="004D04BA"/>
    <w:rsid w:val="004D2F0C"/>
    <w:rsid w:val="004D5FFB"/>
    <w:rsid w:val="004D7823"/>
    <w:rsid w:val="004E52CA"/>
    <w:rsid w:val="004E6F6B"/>
    <w:rsid w:val="004F2BDC"/>
    <w:rsid w:val="004F4A7D"/>
    <w:rsid w:val="00502240"/>
    <w:rsid w:val="00503A0E"/>
    <w:rsid w:val="00504302"/>
    <w:rsid w:val="005044EB"/>
    <w:rsid w:val="00506201"/>
    <w:rsid w:val="00511156"/>
    <w:rsid w:val="00511456"/>
    <w:rsid w:val="00511D9C"/>
    <w:rsid w:val="00514599"/>
    <w:rsid w:val="00514FFE"/>
    <w:rsid w:val="00515699"/>
    <w:rsid w:val="00520306"/>
    <w:rsid w:val="00522286"/>
    <w:rsid w:val="0052362A"/>
    <w:rsid w:val="0052383F"/>
    <w:rsid w:val="00525931"/>
    <w:rsid w:val="00525E30"/>
    <w:rsid w:val="00526D65"/>
    <w:rsid w:val="00530311"/>
    <w:rsid w:val="00530F7C"/>
    <w:rsid w:val="00531068"/>
    <w:rsid w:val="00534384"/>
    <w:rsid w:val="0053638C"/>
    <w:rsid w:val="00536B3A"/>
    <w:rsid w:val="00536B97"/>
    <w:rsid w:val="005410DC"/>
    <w:rsid w:val="00543458"/>
    <w:rsid w:val="0054646D"/>
    <w:rsid w:val="00551417"/>
    <w:rsid w:val="00551A7B"/>
    <w:rsid w:val="00554686"/>
    <w:rsid w:val="00554E10"/>
    <w:rsid w:val="00555E0E"/>
    <w:rsid w:val="00556644"/>
    <w:rsid w:val="00560536"/>
    <w:rsid w:val="00560C84"/>
    <w:rsid w:val="00561193"/>
    <w:rsid w:val="00562937"/>
    <w:rsid w:val="0056313A"/>
    <w:rsid w:val="00563A3B"/>
    <w:rsid w:val="00566A6C"/>
    <w:rsid w:val="00567A3B"/>
    <w:rsid w:val="00573314"/>
    <w:rsid w:val="00580373"/>
    <w:rsid w:val="005810E3"/>
    <w:rsid w:val="005817AD"/>
    <w:rsid w:val="00581E9E"/>
    <w:rsid w:val="0058270D"/>
    <w:rsid w:val="00582840"/>
    <w:rsid w:val="005859C0"/>
    <w:rsid w:val="0058779A"/>
    <w:rsid w:val="00591689"/>
    <w:rsid w:val="00591835"/>
    <w:rsid w:val="00592BBF"/>
    <w:rsid w:val="00594999"/>
    <w:rsid w:val="00594B3B"/>
    <w:rsid w:val="00595AF6"/>
    <w:rsid w:val="005969D2"/>
    <w:rsid w:val="00597265"/>
    <w:rsid w:val="005A3E49"/>
    <w:rsid w:val="005A6361"/>
    <w:rsid w:val="005B0230"/>
    <w:rsid w:val="005B034A"/>
    <w:rsid w:val="005B0923"/>
    <w:rsid w:val="005B1209"/>
    <w:rsid w:val="005B15C1"/>
    <w:rsid w:val="005B2D19"/>
    <w:rsid w:val="005B5D28"/>
    <w:rsid w:val="005B6A4E"/>
    <w:rsid w:val="005C04D0"/>
    <w:rsid w:val="005C1C9A"/>
    <w:rsid w:val="005C4948"/>
    <w:rsid w:val="005C71E7"/>
    <w:rsid w:val="005C748C"/>
    <w:rsid w:val="005D0A32"/>
    <w:rsid w:val="005D39B4"/>
    <w:rsid w:val="005D3B0E"/>
    <w:rsid w:val="005E0963"/>
    <w:rsid w:val="005E2683"/>
    <w:rsid w:val="005E7E27"/>
    <w:rsid w:val="005F2E56"/>
    <w:rsid w:val="005F38D8"/>
    <w:rsid w:val="005F46D5"/>
    <w:rsid w:val="005F6586"/>
    <w:rsid w:val="00602BE9"/>
    <w:rsid w:val="00604340"/>
    <w:rsid w:val="00610FA6"/>
    <w:rsid w:val="00611879"/>
    <w:rsid w:val="0061195A"/>
    <w:rsid w:val="0061283E"/>
    <w:rsid w:val="00613283"/>
    <w:rsid w:val="00616090"/>
    <w:rsid w:val="00616124"/>
    <w:rsid w:val="006169E4"/>
    <w:rsid w:val="00623577"/>
    <w:rsid w:val="00623932"/>
    <w:rsid w:val="00624E2E"/>
    <w:rsid w:val="00625633"/>
    <w:rsid w:val="00625A8A"/>
    <w:rsid w:val="00627173"/>
    <w:rsid w:val="00627BE4"/>
    <w:rsid w:val="00630A6C"/>
    <w:rsid w:val="00632498"/>
    <w:rsid w:val="00632D81"/>
    <w:rsid w:val="006346B1"/>
    <w:rsid w:val="006348A2"/>
    <w:rsid w:val="00634D31"/>
    <w:rsid w:val="00640BF7"/>
    <w:rsid w:val="00642D22"/>
    <w:rsid w:val="00643D14"/>
    <w:rsid w:val="00644BEA"/>
    <w:rsid w:val="00644E16"/>
    <w:rsid w:val="00646F81"/>
    <w:rsid w:val="00650EEB"/>
    <w:rsid w:val="006538A0"/>
    <w:rsid w:val="006544D5"/>
    <w:rsid w:val="0065587F"/>
    <w:rsid w:val="0065628A"/>
    <w:rsid w:val="0065765D"/>
    <w:rsid w:val="00657D86"/>
    <w:rsid w:val="00662CB8"/>
    <w:rsid w:val="00664D34"/>
    <w:rsid w:val="0066743B"/>
    <w:rsid w:val="00667B01"/>
    <w:rsid w:val="0067057B"/>
    <w:rsid w:val="00672010"/>
    <w:rsid w:val="00673F23"/>
    <w:rsid w:val="00680935"/>
    <w:rsid w:val="00684702"/>
    <w:rsid w:val="00685400"/>
    <w:rsid w:val="00690938"/>
    <w:rsid w:val="006911BB"/>
    <w:rsid w:val="0069142D"/>
    <w:rsid w:val="00691DDD"/>
    <w:rsid w:val="0069417D"/>
    <w:rsid w:val="006973C5"/>
    <w:rsid w:val="00697C40"/>
    <w:rsid w:val="006A4240"/>
    <w:rsid w:val="006A6ED1"/>
    <w:rsid w:val="006A6F0D"/>
    <w:rsid w:val="006B1153"/>
    <w:rsid w:val="006B73DE"/>
    <w:rsid w:val="006C1BA5"/>
    <w:rsid w:val="006C33A0"/>
    <w:rsid w:val="006C3DF1"/>
    <w:rsid w:val="006C47B4"/>
    <w:rsid w:val="006C4E99"/>
    <w:rsid w:val="006C7023"/>
    <w:rsid w:val="006C7A8C"/>
    <w:rsid w:val="006D1D55"/>
    <w:rsid w:val="006D2228"/>
    <w:rsid w:val="006D343F"/>
    <w:rsid w:val="006D4601"/>
    <w:rsid w:val="006D6924"/>
    <w:rsid w:val="006D7A5D"/>
    <w:rsid w:val="006E1364"/>
    <w:rsid w:val="006E26B0"/>
    <w:rsid w:val="006E4ED0"/>
    <w:rsid w:val="006E616A"/>
    <w:rsid w:val="006E6A02"/>
    <w:rsid w:val="006E6DD6"/>
    <w:rsid w:val="006E773C"/>
    <w:rsid w:val="006E7B6E"/>
    <w:rsid w:val="006F05D7"/>
    <w:rsid w:val="006F2730"/>
    <w:rsid w:val="007005BB"/>
    <w:rsid w:val="00702A9F"/>
    <w:rsid w:val="00704F2C"/>
    <w:rsid w:val="0070568F"/>
    <w:rsid w:val="00705DF6"/>
    <w:rsid w:val="00710DB3"/>
    <w:rsid w:val="007130CA"/>
    <w:rsid w:val="007146E2"/>
    <w:rsid w:val="00714A5B"/>
    <w:rsid w:val="00714E64"/>
    <w:rsid w:val="0071612E"/>
    <w:rsid w:val="007167BC"/>
    <w:rsid w:val="00717841"/>
    <w:rsid w:val="00720698"/>
    <w:rsid w:val="00722B80"/>
    <w:rsid w:val="00723FFB"/>
    <w:rsid w:val="0072624C"/>
    <w:rsid w:val="007265C6"/>
    <w:rsid w:val="00727CCD"/>
    <w:rsid w:val="00727EB7"/>
    <w:rsid w:val="007310C6"/>
    <w:rsid w:val="0073147D"/>
    <w:rsid w:val="00741A0F"/>
    <w:rsid w:val="00741F91"/>
    <w:rsid w:val="0074377A"/>
    <w:rsid w:val="00745E99"/>
    <w:rsid w:val="00747689"/>
    <w:rsid w:val="00754430"/>
    <w:rsid w:val="007554C5"/>
    <w:rsid w:val="0075588D"/>
    <w:rsid w:val="00757532"/>
    <w:rsid w:val="00762682"/>
    <w:rsid w:val="007646DD"/>
    <w:rsid w:val="00765E8D"/>
    <w:rsid w:val="00766ECC"/>
    <w:rsid w:val="0077296E"/>
    <w:rsid w:val="00772DC5"/>
    <w:rsid w:val="0077371F"/>
    <w:rsid w:val="00774D57"/>
    <w:rsid w:val="00775C35"/>
    <w:rsid w:val="007770A6"/>
    <w:rsid w:val="00782343"/>
    <w:rsid w:val="00782F8D"/>
    <w:rsid w:val="0078334B"/>
    <w:rsid w:val="007835F3"/>
    <w:rsid w:val="0078421E"/>
    <w:rsid w:val="00787AD7"/>
    <w:rsid w:val="00791C63"/>
    <w:rsid w:val="00793B7D"/>
    <w:rsid w:val="00794399"/>
    <w:rsid w:val="007949B1"/>
    <w:rsid w:val="00794DD9"/>
    <w:rsid w:val="00795D0C"/>
    <w:rsid w:val="00797E90"/>
    <w:rsid w:val="007A0EE4"/>
    <w:rsid w:val="007A131A"/>
    <w:rsid w:val="007A2C29"/>
    <w:rsid w:val="007A41ED"/>
    <w:rsid w:val="007A4CCA"/>
    <w:rsid w:val="007A548D"/>
    <w:rsid w:val="007A6DA1"/>
    <w:rsid w:val="007B03DE"/>
    <w:rsid w:val="007B1DBF"/>
    <w:rsid w:val="007B3346"/>
    <w:rsid w:val="007B355A"/>
    <w:rsid w:val="007B3945"/>
    <w:rsid w:val="007B497C"/>
    <w:rsid w:val="007B5199"/>
    <w:rsid w:val="007B7177"/>
    <w:rsid w:val="007B77FC"/>
    <w:rsid w:val="007C0EB6"/>
    <w:rsid w:val="007C1B6F"/>
    <w:rsid w:val="007C2B8E"/>
    <w:rsid w:val="007C3DD9"/>
    <w:rsid w:val="007C465E"/>
    <w:rsid w:val="007C473F"/>
    <w:rsid w:val="007C5C60"/>
    <w:rsid w:val="007D2392"/>
    <w:rsid w:val="007D4E21"/>
    <w:rsid w:val="007D771E"/>
    <w:rsid w:val="007D7945"/>
    <w:rsid w:val="007E0902"/>
    <w:rsid w:val="007E1D5D"/>
    <w:rsid w:val="007E2120"/>
    <w:rsid w:val="007E44B9"/>
    <w:rsid w:val="007E496C"/>
    <w:rsid w:val="007F15A9"/>
    <w:rsid w:val="007F16DA"/>
    <w:rsid w:val="007F45B7"/>
    <w:rsid w:val="007F5EAB"/>
    <w:rsid w:val="00800943"/>
    <w:rsid w:val="00801A74"/>
    <w:rsid w:val="008029BE"/>
    <w:rsid w:val="00804C71"/>
    <w:rsid w:val="00805900"/>
    <w:rsid w:val="00805CAE"/>
    <w:rsid w:val="00806C89"/>
    <w:rsid w:val="00807DFC"/>
    <w:rsid w:val="00811F63"/>
    <w:rsid w:val="008123D1"/>
    <w:rsid w:val="00816304"/>
    <w:rsid w:val="00821098"/>
    <w:rsid w:val="00821967"/>
    <w:rsid w:val="00821D59"/>
    <w:rsid w:val="0082425C"/>
    <w:rsid w:val="00826A89"/>
    <w:rsid w:val="00830BDE"/>
    <w:rsid w:val="008317CB"/>
    <w:rsid w:val="00832516"/>
    <w:rsid w:val="00833658"/>
    <w:rsid w:val="0083501F"/>
    <w:rsid w:val="00840466"/>
    <w:rsid w:val="008412E0"/>
    <w:rsid w:val="0084216C"/>
    <w:rsid w:val="00843A46"/>
    <w:rsid w:val="00844A03"/>
    <w:rsid w:val="00847ECA"/>
    <w:rsid w:val="00851E83"/>
    <w:rsid w:val="00851F53"/>
    <w:rsid w:val="0085392F"/>
    <w:rsid w:val="00853A9C"/>
    <w:rsid w:val="008541B5"/>
    <w:rsid w:val="0085755D"/>
    <w:rsid w:val="00860623"/>
    <w:rsid w:val="008609F4"/>
    <w:rsid w:val="00863481"/>
    <w:rsid w:val="00866DF4"/>
    <w:rsid w:val="008716A1"/>
    <w:rsid w:val="00872699"/>
    <w:rsid w:val="00872CC9"/>
    <w:rsid w:val="00874362"/>
    <w:rsid w:val="00874CE9"/>
    <w:rsid w:val="00875CEE"/>
    <w:rsid w:val="0087659C"/>
    <w:rsid w:val="00876B00"/>
    <w:rsid w:val="00880FFD"/>
    <w:rsid w:val="008816CF"/>
    <w:rsid w:val="00881733"/>
    <w:rsid w:val="008824D4"/>
    <w:rsid w:val="00882CB6"/>
    <w:rsid w:val="0088320A"/>
    <w:rsid w:val="0088333E"/>
    <w:rsid w:val="00884C62"/>
    <w:rsid w:val="00890D7A"/>
    <w:rsid w:val="00891977"/>
    <w:rsid w:val="008919A5"/>
    <w:rsid w:val="00893741"/>
    <w:rsid w:val="0089399D"/>
    <w:rsid w:val="00895879"/>
    <w:rsid w:val="00895B8F"/>
    <w:rsid w:val="00897253"/>
    <w:rsid w:val="00897333"/>
    <w:rsid w:val="008973F0"/>
    <w:rsid w:val="008A1696"/>
    <w:rsid w:val="008A1785"/>
    <w:rsid w:val="008A244E"/>
    <w:rsid w:val="008A3A52"/>
    <w:rsid w:val="008A3B6C"/>
    <w:rsid w:val="008A52EE"/>
    <w:rsid w:val="008A55C9"/>
    <w:rsid w:val="008B03C6"/>
    <w:rsid w:val="008B0D4F"/>
    <w:rsid w:val="008B1CCE"/>
    <w:rsid w:val="008B4DC5"/>
    <w:rsid w:val="008C296E"/>
    <w:rsid w:val="008C573E"/>
    <w:rsid w:val="008C5A49"/>
    <w:rsid w:val="008D1F07"/>
    <w:rsid w:val="008D40E6"/>
    <w:rsid w:val="008E04FD"/>
    <w:rsid w:val="008E1C28"/>
    <w:rsid w:val="008E26A6"/>
    <w:rsid w:val="008E5DB3"/>
    <w:rsid w:val="008E5EC9"/>
    <w:rsid w:val="008F10C7"/>
    <w:rsid w:val="008F1DBC"/>
    <w:rsid w:val="008F3786"/>
    <w:rsid w:val="008F3933"/>
    <w:rsid w:val="008F5E3B"/>
    <w:rsid w:val="008F6347"/>
    <w:rsid w:val="008F664F"/>
    <w:rsid w:val="008F75BB"/>
    <w:rsid w:val="008F78DB"/>
    <w:rsid w:val="00900B64"/>
    <w:rsid w:val="00901121"/>
    <w:rsid w:val="009025F7"/>
    <w:rsid w:val="00902C1F"/>
    <w:rsid w:val="0090692F"/>
    <w:rsid w:val="00907071"/>
    <w:rsid w:val="00907DF1"/>
    <w:rsid w:val="00922040"/>
    <w:rsid w:val="0092563E"/>
    <w:rsid w:val="00925A0B"/>
    <w:rsid w:val="009308E8"/>
    <w:rsid w:val="00932D7F"/>
    <w:rsid w:val="0093343B"/>
    <w:rsid w:val="009464ED"/>
    <w:rsid w:val="00946B5F"/>
    <w:rsid w:val="0094740C"/>
    <w:rsid w:val="00947A13"/>
    <w:rsid w:val="00947C29"/>
    <w:rsid w:val="0095081A"/>
    <w:rsid w:val="009540A1"/>
    <w:rsid w:val="009543D7"/>
    <w:rsid w:val="009558FF"/>
    <w:rsid w:val="00960420"/>
    <w:rsid w:val="009616D8"/>
    <w:rsid w:val="009628D8"/>
    <w:rsid w:val="00964AC6"/>
    <w:rsid w:val="00965D0D"/>
    <w:rsid w:val="00965D38"/>
    <w:rsid w:val="00967E83"/>
    <w:rsid w:val="00971ED3"/>
    <w:rsid w:val="009750F6"/>
    <w:rsid w:val="00975D76"/>
    <w:rsid w:val="00981D07"/>
    <w:rsid w:val="00982C8A"/>
    <w:rsid w:val="00986F25"/>
    <w:rsid w:val="00987045"/>
    <w:rsid w:val="00987EE7"/>
    <w:rsid w:val="009929E3"/>
    <w:rsid w:val="00993D8B"/>
    <w:rsid w:val="009A269F"/>
    <w:rsid w:val="009A3D0E"/>
    <w:rsid w:val="009B0654"/>
    <w:rsid w:val="009B1BE2"/>
    <w:rsid w:val="009B3891"/>
    <w:rsid w:val="009B56AE"/>
    <w:rsid w:val="009B64C0"/>
    <w:rsid w:val="009B6C89"/>
    <w:rsid w:val="009B79F0"/>
    <w:rsid w:val="009C105A"/>
    <w:rsid w:val="009C15A5"/>
    <w:rsid w:val="009C2DB5"/>
    <w:rsid w:val="009C34BE"/>
    <w:rsid w:val="009C3BF5"/>
    <w:rsid w:val="009C51DD"/>
    <w:rsid w:val="009C5232"/>
    <w:rsid w:val="009C57F4"/>
    <w:rsid w:val="009C75A1"/>
    <w:rsid w:val="009D16FD"/>
    <w:rsid w:val="009D326C"/>
    <w:rsid w:val="009D3429"/>
    <w:rsid w:val="009D488A"/>
    <w:rsid w:val="009D4D2B"/>
    <w:rsid w:val="009D737E"/>
    <w:rsid w:val="009E0428"/>
    <w:rsid w:val="009E0F76"/>
    <w:rsid w:val="009E62C7"/>
    <w:rsid w:val="009F1B4F"/>
    <w:rsid w:val="009F2C94"/>
    <w:rsid w:val="009F377F"/>
    <w:rsid w:val="009F37C2"/>
    <w:rsid w:val="009F6D22"/>
    <w:rsid w:val="00A017FC"/>
    <w:rsid w:val="00A02737"/>
    <w:rsid w:val="00A06098"/>
    <w:rsid w:val="00A10D4A"/>
    <w:rsid w:val="00A10FC2"/>
    <w:rsid w:val="00A12E4D"/>
    <w:rsid w:val="00A156AA"/>
    <w:rsid w:val="00A157F5"/>
    <w:rsid w:val="00A16BD9"/>
    <w:rsid w:val="00A20FCA"/>
    <w:rsid w:val="00A226CA"/>
    <w:rsid w:val="00A26B62"/>
    <w:rsid w:val="00A32D79"/>
    <w:rsid w:val="00A333CE"/>
    <w:rsid w:val="00A352D9"/>
    <w:rsid w:val="00A45E09"/>
    <w:rsid w:val="00A52D65"/>
    <w:rsid w:val="00A532C0"/>
    <w:rsid w:val="00A5391F"/>
    <w:rsid w:val="00A53F53"/>
    <w:rsid w:val="00A557B5"/>
    <w:rsid w:val="00A56326"/>
    <w:rsid w:val="00A5639E"/>
    <w:rsid w:val="00A57457"/>
    <w:rsid w:val="00A61E43"/>
    <w:rsid w:val="00A62561"/>
    <w:rsid w:val="00A63FA4"/>
    <w:rsid w:val="00A6404A"/>
    <w:rsid w:val="00A6427C"/>
    <w:rsid w:val="00A65953"/>
    <w:rsid w:val="00A66431"/>
    <w:rsid w:val="00A708B5"/>
    <w:rsid w:val="00A72C2B"/>
    <w:rsid w:val="00A8067A"/>
    <w:rsid w:val="00A81980"/>
    <w:rsid w:val="00A8378D"/>
    <w:rsid w:val="00A8736C"/>
    <w:rsid w:val="00A90E00"/>
    <w:rsid w:val="00A915AA"/>
    <w:rsid w:val="00A91C8A"/>
    <w:rsid w:val="00A92D96"/>
    <w:rsid w:val="00A97F2A"/>
    <w:rsid w:val="00AA29E5"/>
    <w:rsid w:val="00AA2F42"/>
    <w:rsid w:val="00AB0A86"/>
    <w:rsid w:val="00AB147F"/>
    <w:rsid w:val="00AB15C9"/>
    <w:rsid w:val="00AB6D03"/>
    <w:rsid w:val="00AC04B8"/>
    <w:rsid w:val="00AC3536"/>
    <w:rsid w:val="00AC3790"/>
    <w:rsid w:val="00AC3C3E"/>
    <w:rsid w:val="00AC5F7A"/>
    <w:rsid w:val="00AC6348"/>
    <w:rsid w:val="00AD1802"/>
    <w:rsid w:val="00AD2641"/>
    <w:rsid w:val="00AD3883"/>
    <w:rsid w:val="00AD4A4A"/>
    <w:rsid w:val="00AD5706"/>
    <w:rsid w:val="00AD5DB7"/>
    <w:rsid w:val="00AD60C4"/>
    <w:rsid w:val="00AD7568"/>
    <w:rsid w:val="00AE05CC"/>
    <w:rsid w:val="00AE1993"/>
    <w:rsid w:val="00AE209E"/>
    <w:rsid w:val="00AE358B"/>
    <w:rsid w:val="00AE42B5"/>
    <w:rsid w:val="00AE44AE"/>
    <w:rsid w:val="00AE63F4"/>
    <w:rsid w:val="00AF57BB"/>
    <w:rsid w:val="00AF5DED"/>
    <w:rsid w:val="00AF6439"/>
    <w:rsid w:val="00AF6629"/>
    <w:rsid w:val="00B10DD1"/>
    <w:rsid w:val="00B124D7"/>
    <w:rsid w:val="00B135E0"/>
    <w:rsid w:val="00B15B9F"/>
    <w:rsid w:val="00B15C01"/>
    <w:rsid w:val="00B16034"/>
    <w:rsid w:val="00B22423"/>
    <w:rsid w:val="00B24A90"/>
    <w:rsid w:val="00B24FDD"/>
    <w:rsid w:val="00B30EA6"/>
    <w:rsid w:val="00B30F4D"/>
    <w:rsid w:val="00B310FF"/>
    <w:rsid w:val="00B344A0"/>
    <w:rsid w:val="00B35499"/>
    <w:rsid w:val="00B369CB"/>
    <w:rsid w:val="00B37BCA"/>
    <w:rsid w:val="00B37C90"/>
    <w:rsid w:val="00B428C0"/>
    <w:rsid w:val="00B43502"/>
    <w:rsid w:val="00B44DF2"/>
    <w:rsid w:val="00B46A05"/>
    <w:rsid w:val="00B46FB5"/>
    <w:rsid w:val="00B50A99"/>
    <w:rsid w:val="00B510B9"/>
    <w:rsid w:val="00B520C7"/>
    <w:rsid w:val="00B524E8"/>
    <w:rsid w:val="00B52A07"/>
    <w:rsid w:val="00B558C7"/>
    <w:rsid w:val="00B60F8A"/>
    <w:rsid w:val="00B629D6"/>
    <w:rsid w:val="00B64DBB"/>
    <w:rsid w:val="00B65910"/>
    <w:rsid w:val="00B6594A"/>
    <w:rsid w:val="00B65A35"/>
    <w:rsid w:val="00B661F4"/>
    <w:rsid w:val="00B7158B"/>
    <w:rsid w:val="00B748E1"/>
    <w:rsid w:val="00B76089"/>
    <w:rsid w:val="00B81711"/>
    <w:rsid w:val="00B82434"/>
    <w:rsid w:val="00B833A6"/>
    <w:rsid w:val="00B83CEC"/>
    <w:rsid w:val="00B85627"/>
    <w:rsid w:val="00B85DB3"/>
    <w:rsid w:val="00B8601D"/>
    <w:rsid w:val="00B909E8"/>
    <w:rsid w:val="00B93FFD"/>
    <w:rsid w:val="00B941CA"/>
    <w:rsid w:val="00B946B9"/>
    <w:rsid w:val="00B974E4"/>
    <w:rsid w:val="00BA1847"/>
    <w:rsid w:val="00BA2C37"/>
    <w:rsid w:val="00BA4B74"/>
    <w:rsid w:val="00BA4BFB"/>
    <w:rsid w:val="00BA5581"/>
    <w:rsid w:val="00BA7A64"/>
    <w:rsid w:val="00BB1030"/>
    <w:rsid w:val="00BB2E46"/>
    <w:rsid w:val="00BB3868"/>
    <w:rsid w:val="00BB3CC5"/>
    <w:rsid w:val="00BB47DC"/>
    <w:rsid w:val="00BB4E49"/>
    <w:rsid w:val="00BB5628"/>
    <w:rsid w:val="00BB572D"/>
    <w:rsid w:val="00BB5806"/>
    <w:rsid w:val="00BB64E4"/>
    <w:rsid w:val="00BC11A7"/>
    <w:rsid w:val="00BC2393"/>
    <w:rsid w:val="00BC44FB"/>
    <w:rsid w:val="00BC6938"/>
    <w:rsid w:val="00BC6A38"/>
    <w:rsid w:val="00BC7088"/>
    <w:rsid w:val="00BD099B"/>
    <w:rsid w:val="00BD0EE6"/>
    <w:rsid w:val="00BD38C6"/>
    <w:rsid w:val="00BD429E"/>
    <w:rsid w:val="00BD663E"/>
    <w:rsid w:val="00BE02B4"/>
    <w:rsid w:val="00BE3C1A"/>
    <w:rsid w:val="00BE79D9"/>
    <w:rsid w:val="00BF246F"/>
    <w:rsid w:val="00BF510D"/>
    <w:rsid w:val="00BF5266"/>
    <w:rsid w:val="00BF52B9"/>
    <w:rsid w:val="00BF6062"/>
    <w:rsid w:val="00BF7F60"/>
    <w:rsid w:val="00C01D91"/>
    <w:rsid w:val="00C0255D"/>
    <w:rsid w:val="00C04BC3"/>
    <w:rsid w:val="00C05ACE"/>
    <w:rsid w:val="00C0609B"/>
    <w:rsid w:val="00C100D2"/>
    <w:rsid w:val="00C10CCC"/>
    <w:rsid w:val="00C11107"/>
    <w:rsid w:val="00C1167A"/>
    <w:rsid w:val="00C120E3"/>
    <w:rsid w:val="00C13189"/>
    <w:rsid w:val="00C138A5"/>
    <w:rsid w:val="00C16842"/>
    <w:rsid w:val="00C16E2E"/>
    <w:rsid w:val="00C20A15"/>
    <w:rsid w:val="00C21BF2"/>
    <w:rsid w:val="00C23C9A"/>
    <w:rsid w:val="00C2422D"/>
    <w:rsid w:val="00C319A4"/>
    <w:rsid w:val="00C32964"/>
    <w:rsid w:val="00C34095"/>
    <w:rsid w:val="00C35BE2"/>
    <w:rsid w:val="00C36B24"/>
    <w:rsid w:val="00C3718D"/>
    <w:rsid w:val="00C42183"/>
    <w:rsid w:val="00C42415"/>
    <w:rsid w:val="00C467B3"/>
    <w:rsid w:val="00C51654"/>
    <w:rsid w:val="00C521F3"/>
    <w:rsid w:val="00C53108"/>
    <w:rsid w:val="00C56D46"/>
    <w:rsid w:val="00C56DAD"/>
    <w:rsid w:val="00C5781B"/>
    <w:rsid w:val="00C640D8"/>
    <w:rsid w:val="00C6418E"/>
    <w:rsid w:val="00C653B3"/>
    <w:rsid w:val="00C65B02"/>
    <w:rsid w:val="00C66BB9"/>
    <w:rsid w:val="00C672D2"/>
    <w:rsid w:val="00C70643"/>
    <w:rsid w:val="00C71031"/>
    <w:rsid w:val="00C73BE7"/>
    <w:rsid w:val="00C73D2A"/>
    <w:rsid w:val="00C763A6"/>
    <w:rsid w:val="00C76E87"/>
    <w:rsid w:val="00C77E35"/>
    <w:rsid w:val="00C82002"/>
    <w:rsid w:val="00C823CB"/>
    <w:rsid w:val="00C8559A"/>
    <w:rsid w:val="00C90181"/>
    <w:rsid w:val="00C91A58"/>
    <w:rsid w:val="00C92601"/>
    <w:rsid w:val="00C926F6"/>
    <w:rsid w:val="00C92C40"/>
    <w:rsid w:val="00C96DA3"/>
    <w:rsid w:val="00C97F46"/>
    <w:rsid w:val="00CA0F60"/>
    <w:rsid w:val="00CA348C"/>
    <w:rsid w:val="00CA3AAA"/>
    <w:rsid w:val="00CA3C66"/>
    <w:rsid w:val="00CA3F7D"/>
    <w:rsid w:val="00CA51AE"/>
    <w:rsid w:val="00CA64D3"/>
    <w:rsid w:val="00CA7964"/>
    <w:rsid w:val="00CB07B6"/>
    <w:rsid w:val="00CB2DEF"/>
    <w:rsid w:val="00CB41BF"/>
    <w:rsid w:val="00CB441E"/>
    <w:rsid w:val="00CB7725"/>
    <w:rsid w:val="00CB792B"/>
    <w:rsid w:val="00CC0AF3"/>
    <w:rsid w:val="00CC0EEF"/>
    <w:rsid w:val="00CC1E07"/>
    <w:rsid w:val="00CC6756"/>
    <w:rsid w:val="00CC6935"/>
    <w:rsid w:val="00CC6BD8"/>
    <w:rsid w:val="00CD18A3"/>
    <w:rsid w:val="00CD4367"/>
    <w:rsid w:val="00CD5BDF"/>
    <w:rsid w:val="00CD5FB5"/>
    <w:rsid w:val="00CD7353"/>
    <w:rsid w:val="00CE002F"/>
    <w:rsid w:val="00CE2D57"/>
    <w:rsid w:val="00CE35A2"/>
    <w:rsid w:val="00CE7267"/>
    <w:rsid w:val="00CF125B"/>
    <w:rsid w:val="00CF198F"/>
    <w:rsid w:val="00CF5EF8"/>
    <w:rsid w:val="00CF672A"/>
    <w:rsid w:val="00CF68F7"/>
    <w:rsid w:val="00CF7E35"/>
    <w:rsid w:val="00D00172"/>
    <w:rsid w:val="00D02324"/>
    <w:rsid w:val="00D06FB6"/>
    <w:rsid w:val="00D07B75"/>
    <w:rsid w:val="00D1018F"/>
    <w:rsid w:val="00D10AE1"/>
    <w:rsid w:val="00D11714"/>
    <w:rsid w:val="00D12C63"/>
    <w:rsid w:val="00D16506"/>
    <w:rsid w:val="00D171BA"/>
    <w:rsid w:val="00D17578"/>
    <w:rsid w:val="00D17CFA"/>
    <w:rsid w:val="00D20519"/>
    <w:rsid w:val="00D22630"/>
    <w:rsid w:val="00D2296C"/>
    <w:rsid w:val="00D22DF2"/>
    <w:rsid w:val="00D23578"/>
    <w:rsid w:val="00D255A2"/>
    <w:rsid w:val="00D27619"/>
    <w:rsid w:val="00D3074B"/>
    <w:rsid w:val="00D30F2F"/>
    <w:rsid w:val="00D32882"/>
    <w:rsid w:val="00D360C1"/>
    <w:rsid w:val="00D420E6"/>
    <w:rsid w:val="00D45EFA"/>
    <w:rsid w:val="00D4687E"/>
    <w:rsid w:val="00D479E3"/>
    <w:rsid w:val="00D5217B"/>
    <w:rsid w:val="00D54568"/>
    <w:rsid w:val="00D54870"/>
    <w:rsid w:val="00D550E0"/>
    <w:rsid w:val="00D55322"/>
    <w:rsid w:val="00D563C6"/>
    <w:rsid w:val="00D56ECF"/>
    <w:rsid w:val="00D60D70"/>
    <w:rsid w:val="00D62D4B"/>
    <w:rsid w:val="00D6338C"/>
    <w:rsid w:val="00D642E3"/>
    <w:rsid w:val="00D64695"/>
    <w:rsid w:val="00D6695F"/>
    <w:rsid w:val="00D72864"/>
    <w:rsid w:val="00D744B3"/>
    <w:rsid w:val="00D746CD"/>
    <w:rsid w:val="00D75208"/>
    <w:rsid w:val="00D76CEC"/>
    <w:rsid w:val="00D7734F"/>
    <w:rsid w:val="00D8227F"/>
    <w:rsid w:val="00D83057"/>
    <w:rsid w:val="00D8311C"/>
    <w:rsid w:val="00D84C01"/>
    <w:rsid w:val="00D86817"/>
    <w:rsid w:val="00D872AA"/>
    <w:rsid w:val="00D91702"/>
    <w:rsid w:val="00D91B11"/>
    <w:rsid w:val="00D93246"/>
    <w:rsid w:val="00D9403C"/>
    <w:rsid w:val="00D975D7"/>
    <w:rsid w:val="00DA6CE3"/>
    <w:rsid w:val="00DB1A96"/>
    <w:rsid w:val="00DB1AA1"/>
    <w:rsid w:val="00DB4E16"/>
    <w:rsid w:val="00DB70A5"/>
    <w:rsid w:val="00DC0C95"/>
    <w:rsid w:val="00DC1566"/>
    <w:rsid w:val="00DC299C"/>
    <w:rsid w:val="00DC37DB"/>
    <w:rsid w:val="00DC3E0E"/>
    <w:rsid w:val="00DC4883"/>
    <w:rsid w:val="00DC6AF3"/>
    <w:rsid w:val="00DD0142"/>
    <w:rsid w:val="00DD11B4"/>
    <w:rsid w:val="00DD131C"/>
    <w:rsid w:val="00DD2003"/>
    <w:rsid w:val="00DD22F2"/>
    <w:rsid w:val="00DD5837"/>
    <w:rsid w:val="00DD642D"/>
    <w:rsid w:val="00DD6B3D"/>
    <w:rsid w:val="00DD7043"/>
    <w:rsid w:val="00DE0BB7"/>
    <w:rsid w:val="00DE1814"/>
    <w:rsid w:val="00DE2352"/>
    <w:rsid w:val="00DE26CD"/>
    <w:rsid w:val="00DE319D"/>
    <w:rsid w:val="00DE420E"/>
    <w:rsid w:val="00DE6AA6"/>
    <w:rsid w:val="00DF1E0A"/>
    <w:rsid w:val="00DF2CD0"/>
    <w:rsid w:val="00DF5865"/>
    <w:rsid w:val="00DF678E"/>
    <w:rsid w:val="00DF7866"/>
    <w:rsid w:val="00E00117"/>
    <w:rsid w:val="00E024D6"/>
    <w:rsid w:val="00E034C7"/>
    <w:rsid w:val="00E0394F"/>
    <w:rsid w:val="00E042E2"/>
    <w:rsid w:val="00E047D9"/>
    <w:rsid w:val="00E05C91"/>
    <w:rsid w:val="00E11118"/>
    <w:rsid w:val="00E127BC"/>
    <w:rsid w:val="00E13583"/>
    <w:rsid w:val="00E13750"/>
    <w:rsid w:val="00E14024"/>
    <w:rsid w:val="00E1424A"/>
    <w:rsid w:val="00E14752"/>
    <w:rsid w:val="00E162D0"/>
    <w:rsid w:val="00E224FA"/>
    <w:rsid w:val="00E22AD9"/>
    <w:rsid w:val="00E259AA"/>
    <w:rsid w:val="00E26F56"/>
    <w:rsid w:val="00E30872"/>
    <w:rsid w:val="00E318CD"/>
    <w:rsid w:val="00E348C0"/>
    <w:rsid w:val="00E35F46"/>
    <w:rsid w:val="00E35FCD"/>
    <w:rsid w:val="00E37657"/>
    <w:rsid w:val="00E4205C"/>
    <w:rsid w:val="00E462AD"/>
    <w:rsid w:val="00E46C59"/>
    <w:rsid w:val="00E51F24"/>
    <w:rsid w:val="00E549AD"/>
    <w:rsid w:val="00E54D1B"/>
    <w:rsid w:val="00E551C9"/>
    <w:rsid w:val="00E557E4"/>
    <w:rsid w:val="00E62069"/>
    <w:rsid w:val="00E62BFD"/>
    <w:rsid w:val="00E6392B"/>
    <w:rsid w:val="00E656E6"/>
    <w:rsid w:val="00E714D8"/>
    <w:rsid w:val="00E71FCD"/>
    <w:rsid w:val="00E72B4D"/>
    <w:rsid w:val="00E73036"/>
    <w:rsid w:val="00E73863"/>
    <w:rsid w:val="00E77810"/>
    <w:rsid w:val="00E8077D"/>
    <w:rsid w:val="00E8376E"/>
    <w:rsid w:val="00E837F1"/>
    <w:rsid w:val="00E8489D"/>
    <w:rsid w:val="00E85933"/>
    <w:rsid w:val="00E879DB"/>
    <w:rsid w:val="00E90474"/>
    <w:rsid w:val="00E90948"/>
    <w:rsid w:val="00E917EC"/>
    <w:rsid w:val="00E92031"/>
    <w:rsid w:val="00E926D2"/>
    <w:rsid w:val="00E932DB"/>
    <w:rsid w:val="00E93691"/>
    <w:rsid w:val="00EA1736"/>
    <w:rsid w:val="00EA3AAB"/>
    <w:rsid w:val="00EA4FDA"/>
    <w:rsid w:val="00EA5D15"/>
    <w:rsid w:val="00EA7368"/>
    <w:rsid w:val="00EA76E5"/>
    <w:rsid w:val="00EB0DA6"/>
    <w:rsid w:val="00EB2D36"/>
    <w:rsid w:val="00EB6987"/>
    <w:rsid w:val="00EB71D4"/>
    <w:rsid w:val="00EB7459"/>
    <w:rsid w:val="00EC0576"/>
    <w:rsid w:val="00EC1538"/>
    <w:rsid w:val="00EC1F26"/>
    <w:rsid w:val="00ED0BEF"/>
    <w:rsid w:val="00ED2A69"/>
    <w:rsid w:val="00ED6E3C"/>
    <w:rsid w:val="00EE05A1"/>
    <w:rsid w:val="00EE0B8A"/>
    <w:rsid w:val="00EE3365"/>
    <w:rsid w:val="00EE42E4"/>
    <w:rsid w:val="00EE492F"/>
    <w:rsid w:val="00EE4CA8"/>
    <w:rsid w:val="00EE4E42"/>
    <w:rsid w:val="00EF11C6"/>
    <w:rsid w:val="00EF1F20"/>
    <w:rsid w:val="00EF5C50"/>
    <w:rsid w:val="00EF64FC"/>
    <w:rsid w:val="00EF6CE3"/>
    <w:rsid w:val="00F02BB2"/>
    <w:rsid w:val="00F06225"/>
    <w:rsid w:val="00F11A13"/>
    <w:rsid w:val="00F1276F"/>
    <w:rsid w:val="00F12EAA"/>
    <w:rsid w:val="00F17986"/>
    <w:rsid w:val="00F2063D"/>
    <w:rsid w:val="00F20CFF"/>
    <w:rsid w:val="00F25F6B"/>
    <w:rsid w:val="00F310A5"/>
    <w:rsid w:val="00F319D4"/>
    <w:rsid w:val="00F34960"/>
    <w:rsid w:val="00F37082"/>
    <w:rsid w:val="00F4040E"/>
    <w:rsid w:val="00F408E1"/>
    <w:rsid w:val="00F42FD6"/>
    <w:rsid w:val="00F44AF8"/>
    <w:rsid w:val="00F4517B"/>
    <w:rsid w:val="00F462BD"/>
    <w:rsid w:val="00F46F12"/>
    <w:rsid w:val="00F4720B"/>
    <w:rsid w:val="00F51E28"/>
    <w:rsid w:val="00F5256A"/>
    <w:rsid w:val="00F55D47"/>
    <w:rsid w:val="00F57152"/>
    <w:rsid w:val="00F600D7"/>
    <w:rsid w:val="00F618B0"/>
    <w:rsid w:val="00F63649"/>
    <w:rsid w:val="00F67941"/>
    <w:rsid w:val="00F71F68"/>
    <w:rsid w:val="00F724B8"/>
    <w:rsid w:val="00F725CC"/>
    <w:rsid w:val="00F725E1"/>
    <w:rsid w:val="00F7263F"/>
    <w:rsid w:val="00F745AF"/>
    <w:rsid w:val="00F74663"/>
    <w:rsid w:val="00F76AA7"/>
    <w:rsid w:val="00F8509F"/>
    <w:rsid w:val="00F86F1E"/>
    <w:rsid w:val="00F9168F"/>
    <w:rsid w:val="00F918AA"/>
    <w:rsid w:val="00F92ACA"/>
    <w:rsid w:val="00F94147"/>
    <w:rsid w:val="00FA43B6"/>
    <w:rsid w:val="00FA66B0"/>
    <w:rsid w:val="00FA7161"/>
    <w:rsid w:val="00FB1A80"/>
    <w:rsid w:val="00FB48BA"/>
    <w:rsid w:val="00FB73BE"/>
    <w:rsid w:val="00FC3029"/>
    <w:rsid w:val="00FC5C3C"/>
    <w:rsid w:val="00FC7A37"/>
    <w:rsid w:val="00FD2439"/>
    <w:rsid w:val="00FD2C15"/>
    <w:rsid w:val="00FD6EA8"/>
    <w:rsid w:val="00FD7896"/>
    <w:rsid w:val="00FE30C2"/>
    <w:rsid w:val="00FE31DD"/>
    <w:rsid w:val="00FE4ACB"/>
    <w:rsid w:val="00FE4D56"/>
    <w:rsid w:val="00FE5BAF"/>
    <w:rsid w:val="00FE5FE1"/>
    <w:rsid w:val="00FE6092"/>
    <w:rsid w:val="00FE7E5B"/>
    <w:rsid w:val="00FF237B"/>
    <w:rsid w:val="00FF4CC1"/>
    <w:rsid w:val="00FF637B"/>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0E46E"/>
  <w15:chartTrackingRefBased/>
  <w15:docId w15:val="{65228C82-0896-4512-A254-DBB74344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A5"/>
    <w:pPr>
      <w:spacing w:before="60" w:after="60"/>
      <w:ind w:left="567" w:right="142"/>
      <w:jc w:val="both"/>
    </w:pPr>
    <w:rPr>
      <w:rFonts w:ascii="Calibri" w:hAnsi="Calibri"/>
      <w:sz w:val="22"/>
      <w:szCs w:val="24"/>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autoRedefine/>
    <w:qFormat/>
    <w:rsid w:val="00C71031"/>
    <w:pPr>
      <w:keepNext/>
      <w:numPr>
        <w:numId w:val="3"/>
      </w:numPr>
      <w:spacing w:before="120" w:after="120"/>
      <w:ind w:left="357" w:hanging="357"/>
      <w:outlineLvl w:val="0"/>
    </w:pPr>
    <w:rPr>
      <w:rFonts w:ascii="Arial" w:hAnsi="Arial"/>
      <w:b/>
      <w:bCs/>
      <w:caps/>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Normal"/>
    <w:next w:val="Normal"/>
    <w:link w:val="Ttulo2Car"/>
    <w:autoRedefine/>
    <w:qFormat/>
    <w:rsid w:val="002D73A3"/>
    <w:pPr>
      <w:keepNext/>
      <w:numPr>
        <w:ilvl w:val="1"/>
        <w:numId w:val="3"/>
      </w:numPr>
      <w:ind w:left="578" w:hanging="578"/>
      <w:outlineLvl w:val="1"/>
    </w:pPr>
    <w:rPr>
      <w:rFonts w:ascii="Arial" w:hAnsi="Arial" w:cs="Arial"/>
      <w:b/>
      <w:bCs/>
      <w:caps/>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qFormat/>
    <w:rsid w:val="002D73A3"/>
    <w:pPr>
      <w:keepNext/>
      <w:numPr>
        <w:ilvl w:val="2"/>
        <w:numId w:val="3"/>
      </w:numPr>
      <w:outlineLvl w:val="2"/>
    </w:pPr>
    <w:rPr>
      <w:rFonts w:ascii="Arial" w:hAnsi="Arial" w:cs="Arial"/>
      <w:b/>
      <w:bCs/>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autoRedefine/>
    <w:qFormat/>
    <w:rsid w:val="009D4D2B"/>
    <w:pPr>
      <w:keepNext/>
      <w:numPr>
        <w:ilvl w:val="3"/>
        <w:numId w:val="3"/>
      </w:numPr>
      <w:ind w:left="890" w:hanging="890"/>
      <w:outlineLvl w:val="3"/>
    </w:pPr>
    <w:rPr>
      <w:b/>
    </w:rPr>
  </w:style>
  <w:style w:type="paragraph" w:styleId="Ttulo5">
    <w:name w:val="heading 5"/>
    <w:basedOn w:val="Normal"/>
    <w:next w:val="Normal"/>
    <w:qFormat/>
    <w:rsid w:val="00E224FA"/>
    <w:pPr>
      <w:keepNext/>
      <w:numPr>
        <w:ilvl w:val="4"/>
        <w:numId w:val="3"/>
      </w:numPr>
      <w:ind w:left="0" w:right="0" w:firstLine="0"/>
      <w:outlineLvl w:val="4"/>
    </w:pPr>
    <w:rPr>
      <w:b/>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qFormat/>
    <w:pPr>
      <w:keepNext/>
      <w:numPr>
        <w:ilvl w:val="5"/>
        <w:numId w:val="3"/>
      </w:numPr>
      <w:jc w:val="center"/>
      <w:outlineLvl w:val="5"/>
    </w:pPr>
    <w:rPr>
      <w:rFonts w:ascii="Arial" w:hAnsi="Arial"/>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ascii="Arial" w:hAnsi="Arial"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rFonts w:ascii="Arial" w:hAnsi="Arial"/>
      <w:b/>
    </w:rPr>
  </w:style>
  <w:style w:type="paragraph" w:styleId="Textoindependiente">
    <w:name w:val="Body Text"/>
    <w:basedOn w:val="Normal"/>
    <w:pPr>
      <w:autoSpaceDE w:val="0"/>
      <w:autoSpaceDN w:val="0"/>
      <w:adjustRightInd w:val="0"/>
    </w:pPr>
    <w:rPr>
      <w:rFonts w:ascii="Arial" w:hAnsi="Arial" w:cs="Arial"/>
      <w:color w:val="000000"/>
      <w:szCs w:val="32"/>
    </w:rPr>
  </w:style>
  <w:style w:type="paragraph" w:styleId="Textoindependiente2">
    <w:name w:val="Body Text 2"/>
    <w:basedOn w:val="Normal"/>
    <w:pPr>
      <w:autoSpaceDE w:val="0"/>
      <w:autoSpaceDN w:val="0"/>
      <w:adjustRightInd w:val="0"/>
    </w:pPr>
    <w:rPr>
      <w:rFonts w:ascii="Arial" w:hAnsi="Arial" w:cs="Arial"/>
      <w:b/>
      <w:bCs/>
      <w:color w:val="000000"/>
    </w:rPr>
  </w:style>
  <w:style w:type="paragraph" w:styleId="Textoindependiente3">
    <w:name w:val="Body Text 3"/>
    <w:basedOn w:val="Normal"/>
    <w:pPr>
      <w:autoSpaceDE w:val="0"/>
      <w:autoSpaceDN w:val="0"/>
      <w:adjustRightInd w:val="0"/>
      <w:jc w:val="center"/>
    </w:pPr>
    <w:rPr>
      <w:rFonts w:ascii="Arial" w:hAnsi="Arial" w:cs="Arial"/>
      <w:color w:val="000000"/>
    </w:rPr>
  </w:style>
  <w:style w:type="paragraph" w:customStyle="1" w:styleId="font5">
    <w:name w:val="font5"/>
    <w:basedOn w:val="Normal"/>
    <w:pPr>
      <w:spacing w:before="100" w:beforeAutospacing="1" w:after="100" w:afterAutospacing="1"/>
    </w:pPr>
    <w:rPr>
      <w:rFonts w:ascii="Arial" w:hAnsi="Arial" w:cs="Arial"/>
      <w:sz w:val="16"/>
      <w:szCs w:val="16"/>
    </w:rPr>
  </w:style>
  <w:style w:type="paragraph" w:customStyle="1" w:styleId="font6">
    <w:name w:val="font6"/>
    <w:basedOn w:val="Normal"/>
    <w:pPr>
      <w:spacing w:before="100" w:beforeAutospacing="1" w:after="100" w:afterAutospacing="1"/>
    </w:pPr>
    <w:rPr>
      <w:rFonts w:ascii="Arial" w:hAnsi="Arial" w:cs="Arial"/>
      <w:b/>
      <w:bCs/>
      <w:sz w:val="20"/>
      <w:szCs w:val="20"/>
    </w:rPr>
  </w:style>
  <w:style w:type="paragraph" w:customStyle="1" w:styleId="font7">
    <w:name w:val="font7"/>
    <w:basedOn w:val="Normal"/>
    <w:pPr>
      <w:spacing w:before="100" w:beforeAutospacing="1" w:after="100" w:afterAutospacing="1"/>
    </w:pPr>
    <w:rPr>
      <w:rFonts w:ascii="Arial" w:hAnsi="Arial" w:cs="Arial"/>
      <w:sz w:val="20"/>
      <w:szCs w:val="20"/>
    </w:rPr>
  </w:style>
  <w:style w:type="paragraph" w:customStyle="1" w:styleId="font8">
    <w:name w:val="font8"/>
    <w:basedOn w:val="Normal"/>
    <w:pPr>
      <w:spacing w:before="100" w:beforeAutospacing="1" w:after="100" w:afterAutospacing="1"/>
    </w:pPr>
    <w:rPr>
      <w:rFonts w:ascii="Arial" w:hAnsi="Arial"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styleId="Ttulo">
    <w:name w:val="Title"/>
    <w:basedOn w:val="Normal"/>
    <w:qFormat/>
    <w:pPr>
      <w:jc w:val="center"/>
    </w:pPr>
    <w:rPr>
      <w:rFonts w:ascii="Arial" w:hAnsi="Arial"/>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967E83"/>
    <w:pPr>
      <w:spacing w:before="120" w:after="0"/>
      <w:ind w:left="0" w:right="0"/>
      <w:jc w:val="left"/>
    </w:pPr>
    <w:rPr>
      <w:rFonts w:ascii="Arial" w:hAnsi="Arial" w:cs="Arial"/>
      <w:b/>
      <w:bCs/>
      <w:caps/>
    </w:rPr>
  </w:style>
  <w:style w:type="paragraph" w:styleId="TDC2">
    <w:name w:val="toc 2"/>
    <w:basedOn w:val="Normal"/>
    <w:next w:val="Normal"/>
    <w:autoRedefine/>
    <w:uiPriority w:val="39"/>
    <w:rsid w:val="00967E83"/>
    <w:pPr>
      <w:spacing w:before="40" w:after="0"/>
      <w:ind w:left="0" w:right="0"/>
      <w:contextualSpacing/>
      <w:jc w:val="left"/>
    </w:pPr>
    <w:rPr>
      <w:rFonts w:ascii="Arial" w:hAnsi="Arial"/>
      <w:b/>
      <w:bCs/>
      <w:caps/>
      <w:szCs w:val="20"/>
    </w:rPr>
  </w:style>
  <w:style w:type="paragraph" w:customStyle="1" w:styleId="BodyText21">
    <w:name w:val="Body Text 21"/>
    <w:basedOn w:val="Normal"/>
    <w:rsid w:val="00775C35"/>
    <w:pPr>
      <w:tabs>
        <w:tab w:val="left" w:pos="709"/>
      </w:tabs>
    </w:pPr>
    <w:rPr>
      <w:rFonts w:ascii="Arial" w:hAnsi="Arial"/>
      <w:szCs w:val="20"/>
      <w:lang w:val="es-ES_tradnl"/>
    </w:rPr>
  </w:style>
  <w:style w:type="paragraph" w:styleId="TDC3">
    <w:name w:val="toc 3"/>
    <w:basedOn w:val="Normal"/>
    <w:next w:val="Normal"/>
    <w:autoRedefine/>
    <w:uiPriority w:val="39"/>
    <w:rsid w:val="00967E83"/>
    <w:pPr>
      <w:spacing w:before="20" w:after="0"/>
      <w:ind w:left="0" w:right="0"/>
      <w:contextualSpacing/>
      <w:jc w:val="left"/>
    </w:pPr>
    <w:rPr>
      <w:rFonts w:ascii="Arial" w:hAnsi="Arial"/>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rFonts w:ascii="Arial" w:hAnsi="Arial"/>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rFonts w:ascii="Arial" w:hAnsi="Arial"/>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rFonts w:ascii="Arial" w:hAnsi="Arial"/>
      <w:szCs w:val="22"/>
      <w:lang w:val="es-ES_tradnl" w:eastAsia="ar-SA"/>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2D73A3"/>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1,Titulo1,viñetas,Listas,lp1,Lista 123,BOLA,Bolita,Párrafo de lista2,MIBEX B,4.2.3.1.1,Párrafo de lista21,HOJA,Colorful List - Accent 11,Lista vistosa - Énfasis 11,Subtítulo Subcontenido numerado,Párrafo de lista 1"/>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ascii="Arial" w:hAnsi="Arial"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numPr>
        <w:numId w:val="15"/>
      </w:numPr>
      <w:tabs>
        <w:tab w:val="left" w:pos="-720"/>
      </w:tabs>
      <w:autoSpaceDE/>
      <w:autoSpaceDN/>
      <w:spacing w:before="60" w:after="0"/>
      <w:ind w:left="924" w:hanging="357"/>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1 Car,Titulo1 Car,viñetas Car,Listas Car,lp1 Car,Lista 123 Car,BOLA Car,Bolita Car,Párrafo de lista2 Car,MIBEX B Car,4.2.3.1.1 Car,Párrafo de lista21 Car,HOJA Car,Colorful List - Accent 11 Car,Párrafo de lista 1 Car"/>
    <w:link w:val="Prrafodelista"/>
    <w:uiPriority w:val="34"/>
    <w:rsid w:val="00616090"/>
    <w:rPr>
      <w:rFonts w:ascii="Calibri" w:eastAsia="Calibri" w:hAnsi="Calibri" w:cs="Calibri"/>
      <w:sz w:val="22"/>
      <w:szCs w:val="22"/>
      <w:lang w:val="es-CL" w:eastAsia="es-CL" w:bidi="es-CL"/>
    </w:rPr>
  </w:style>
  <w:style w:type="paragraph" w:styleId="Revisin">
    <w:name w:val="Revision"/>
    <w:hidden/>
    <w:uiPriority w:val="99"/>
    <w:semiHidden/>
    <w:rsid w:val="00F4040E"/>
    <w:rPr>
      <w:rFonts w:ascii="Calibri" w:hAnsi="Calibri"/>
      <w:sz w:val="22"/>
      <w:szCs w:val="24"/>
      <w:lang w:val="es-CL" w:eastAsia="es-ES"/>
    </w:rPr>
  </w:style>
  <w:style w:type="paragraph" w:customStyle="1" w:styleId="Im3Vietanormal1">
    <w:name w:val="Im3_Viñeta normal 1"/>
    <w:basedOn w:val="Prrafodelista"/>
    <w:link w:val="Im3Vietanormal1Car"/>
    <w:autoRedefine/>
    <w:qFormat/>
    <w:rsid w:val="00C71031"/>
    <w:pPr>
      <w:keepLines/>
      <w:numPr>
        <w:numId w:val="26"/>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C71031"/>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C71031"/>
    <w:pPr>
      <w:numPr>
        <w:numId w:val="24"/>
      </w:numPr>
      <w:spacing w:line="240" w:lineRule="auto"/>
    </w:pPr>
  </w:style>
  <w:style w:type="paragraph" w:customStyle="1" w:styleId="Estilo5">
    <w:name w:val="Estilo5"/>
    <w:basedOn w:val="Im3Vietanormal1"/>
    <w:link w:val="Estilo5Car"/>
    <w:qFormat/>
    <w:rsid w:val="00C71031"/>
    <w:pPr>
      <w:numPr>
        <w:numId w:val="25"/>
      </w:numPr>
    </w:pPr>
  </w:style>
  <w:style w:type="character" w:customStyle="1" w:styleId="Estilo4Car">
    <w:name w:val="Estilo4 Car"/>
    <w:link w:val="Estilo4"/>
    <w:rsid w:val="00C71031"/>
    <w:rPr>
      <w:rFonts w:ascii="Calibri Light" w:eastAsia="Calibri" w:hAnsi="Calibri Light" w:cs="Tahoma"/>
      <w:sz w:val="22"/>
      <w:szCs w:val="22"/>
      <w:lang w:val="es-ES_tradnl" w:eastAsia="en-US"/>
    </w:rPr>
  </w:style>
  <w:style w:type="character" w:customStyle="1" w:styleId="Estilo5Car">
    <w:name w:val="Estilo5 Car"/>
    <w:link w:val="Estilo5"/>
    <w:rsid w:val="00C71031"/>
    <w:rPr>
      <w:rFonts w:ascii="Calibri Light" w:eastAsia="Calibri" w:hAnsi="Calibri Light" w:cs="Tahoma"/>
      <w:sz w:val="22"/>
      <w:szCs w:val="22"/>
      <w:lang w:val="es-ES_tradnl" w:eastAsia="en-US"/>
    </w:rPr>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C35BE2"/>
    <w:rPr>
      <w:rFonts w:ascii="Arial" w:hAnsi="Arial"/>
      <w:b/>
      <w:bCs/>
      <w:caps/>
      <w:sz w:val="22"/>
      <w:szCs w:val="24"/>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364451340">
      <w:bodyDiv w:val="1"/>
      <w:marLeft w:val="0"/>
      <w:marRight w:val="0"/>
      <w:marTop w:val="0"/>
      <w:marBottom w:val="0"/>
      <w:divBdr>
        <w:top w:val="none" w:sz="0" w:space="0" w:color="auto"/>
        <w:left w:val="none" w:sz="0" w:space="0" w:color="auto"/>
        <w:bottom w:val="none" w:sz="0" w:space="0" w:color="auto"/>
        <w:right w:val="none" w:sz="0" w:space="0" w:color="auto"/>
      </w:divBdr>
    </w:div>
    <w:div w:id="942613059">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405176460">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header" Target="head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bf472f7-a010-4b5a-bb99-a26ed4c99680" ContentTypeId="0x0101" PreviousValue="false" LastSyncTimeStamp="2016-03-10T12:45:02.457Z"/>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5F8A79-4538-4795-8F4C-0B489006A39E}">
  <ds:schemaRefs>
    <ds:schemaRef ds:uri="http://schemas.microsoft.com/sharepoint/v3/contenttype/forms"/>
  </ds:schemaRefs>
</ds:datastoreItem>
</file>

<file path=customXml/itemProps2.xml><?xml version="1.0" encoding="utf-8"?>
<ds:datastoreItem xmlns:ds="http://schemas.openxmlformats.org/officeDocument/2006/customXml" ds:itemID="{2C045AAE-F2FC-4EE1-B33F-14040FE4ACD7}">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3.xml><?xml version="1.0" encoding="utf-8"?>
<ds:datastoreItem xmlns:ds="http://schemas.openxmlformats.org/officeDocument/2006/customXml" ds:itemID="{6503C516-4ACA-40E2-8C7F-AA91410D6051}">
  <ds:schemaRefs>
    <ds:schemaRef ds:uri="http://schemas.openxmlformats.org/officeDocument/2006/bibliography"/>
  </ds:schemaRefs>
</ds:datastoreItem>
</file>

<file path=customXml/itemProps4.xml><?xml version="1.0" encoding="utf-8"?>
<ds:datastoreItem xmlns:ds="http://schemas.openxmlformats.org/officeDocument/2006/customXml" ds:itemID="{B1AEF1AE-0018-405D-B0E8-2AD328467650}"/>
</file>

<file path=customXml/itemProps5.xml><?xml version="1.0" encoding="utf-8"?>
<ds:datastoreItem xmlns:ds="http://schemas.openxmlformats.org/officeDocument/2006/customXml" ds:itemID="{5372348C-724E-415E-BD1F-B0FCF03DB6A4}"/>
</file>

<file path=customXml/itemProps6.xml><?xml version="1.0" encoding="utf-8"?>
<ds:datastoreItem xmlns:ds="http://schemas.openxmlformats.org/officeDocument/2006/customXml" ds:itemID="{B30C5FDA-D06C-479A-806A-88B522CDF407}"/>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5</TotalTime>
  <Pages>14</Pages>
  <Words>4645</Words>
  <Characters>25548</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30133</CharactersWithSpaces>
  <SharedDoc>false</SharedDoc>
  <HLinks>
    <vt:vector size="216" baseType="variant">
      <vt:variant>
        <vt:i4>1703994</vt:i4>
      </vt:variant>
      <vt:variant>
        <vt:i4>212</vt:i4>
      </vt:variant>
      <vt:variant>
        <vt:i4>0</vt:i4>
      </vt:variant>
      <vt:variant>
        <vt:i4>5</vt:i4>
      </vt:variant>
      <vt:variant>
        <vt:lpwstr/>
      </vt:variant>
      <vt:variant>
        <vt:lpwstr>_Toc138147784</vt:lpwstr>
      </vt:variant>
      <vt:variant>
        <vt:i4>1703994</vt:i4>
      </vt:variant>
      <vt:variant>
        <vt:i4>206</vt:i4>
      </vt:variant>
      <vt:variant>
        <vt:i4>0</vt:i4>
      </vt:variant>
      <vt:variant>
        <vt:i4>5</vt:i4>
      </vt:variant>
      <vt:variant>
        <vt:lpwstr/>
      </vt:variant>
      <vt:variant>
        <vt:lpwstr>_Toc138147783</vt:lpwstr>
      </vt:variant>
      <vt:variant>
        <vt:i4>1703994</vt:i4>
      </vt:variant>
      <vt:variant>
        <vt:i4>200</vt:i4>
      </vt:variant>
      <vt:variant>
        <vt:i4>0</vt:i4>
      </vt:variant>
      <vt:variant>
        <vt:i4>5</vt:i4>
      </vt:variant>
      <vt:variant>
        <vt:lpwstr/>
      </vt:variant>
      <vt:variant>
        <vt:lpwstr>_Toc138147782</vt:lpwstr>
      </vt:variant>
      <vt:variant>
        <vt:i4>1703994</vt:i4>
      </vt:variant>
      <vt:variant>
        <vt:i4>194</vt:i4>
      </vt:variant>
      <vt:variant>
        <vt:i4>0</vt:i4>
      </vt:variant>
      <vt:variant>
        <vt:i4>5</vt:i4>
      </vt:variant>
      <vt:variant>
        <vt:lpwstr/>
      </vt:variant>
      <vt:variant>
        <vt:lpwstr>_Toc138147781</vt:lpwstr>
      </vt:variant>
      <vt:variant>
        <vt:i4>1703994</vt:i4>
      </vt:variant>
      <vt:variant>
        <vt:i4>188</vt:i4>
      </vt:variant>
      <vt:variant>
        <vt:i4>0</vt:i4>
      </vt:variant>
      <vt:variant>
        <vt:i4>5</vt:i4>
      </vt:variant>
      <vt:variant>
        <vt:lpwstr/>
      </vt:variant>
      <vt:variant>
        <vt:lpwstr>_Toc138147780</vt:lpwstr>
      </vt:variant>
      <vt:variant>
        <vt:i4>1376314</vt:i4>
      </vt:variant>
      <vt:variant>
        <vt:i4>182</vt:i4>
      </vt:variant>
      <vt:variant>
        <vt:i4>0</vt:i4>
      </vt:variant>
      <vt:variant>
        <vt:i4>5</vt:i4>
      </vt:variant>
      <vt:variant>
        <vt:lpwstr/>
      </vt:variant>
      <vt:variant>
        <vt:lpwstr>_Toc138147779</vt:lpwstr>
      </vt:variant>
      <vt:variant>
        <vt:i4>1376314</vt:i4>
      </vt:variant>
      <vt:variant>
        <vt:i4>176</vt:i4>
      </vt:variant>
      <vt:variant>
        <vt:i4>0</vt:i4>
      </vt:variant>
      <vt:variant>
        <vt:i4>5</vt:i4>
      </vt:variant>
      <vt:variant>
        <vt:lpwstr/>
      </vt:variant>
      <vt:variant>
        <vt:lpwstr>_Toc138147778</vt:lpwstr>
      </vt:variant>
      <vt:variant>
        <vt:i4>1376314</vt:i4>
      </vt:variant>
      <vt:variant>
        <vt:i4>170</vt:i4>
      </vt:variant>
      <vt:variant>
        <vt:i4>0</vt:i4>
      </vt:variant>
      <vt:variant>
        <vt:i4>5</vt:i4>
      </vt:variant>
      <vt:variant>
        <vt:lpwstr/>
      </vt:variant>
      <vt:variant>
        <vt:lpwstr>_Toc138147777</vt:lpwstr>
      </vt:variant>
      <vt:variant>
        <vt:i4>1376314</vt:i4>
      </vt:variant>
      <vt:variant>
        <vt:i4>164</vt:i4>
      </vt:variant>
      <vt:variant>
        <vt:i4>0</vt:i4>
      </vt:variant>
      <vt:variant>
        <vt:i4>5</vt:i4>
      </vt:variant>
      <vt:variant>
        <vt:lpwstr/>
      </vt:variant>
      <vt:variant>
        <vt:lpwstr>_Toc138147776</vt:lpwstr>
      </vt:variant>
      <vt:variant>
        <vt:i4>1376314</vt:i4>
      </vt:variant>
      <vt:variant>
        <vt:i4>158</vt:i4>
      </vt:variant>
      <vt:variant>
        <vt:i4>0</vt:i4>
      </vt:variant>
      <vt:variant>
        <vt:i4>5</vt:i4>
      </vt:variant>
      <vt:variant>
        <vt:lpwstr/>
      </vt:variant>
      <vt:variant>
        <vt:lpwstr>_Toc138147775</vt:lpwstr>
      </vt:variant>
      <vt:variant>
        <vt:i4>1376314</vt:i4>
      </vt:variant>
      <vt:variant>
        <vt:i4>152</vt:i4>
      </vt:variant>
      <vt:variant>
        <vt:i4>0</vt:i4>
      </vt:variant>
      <vt:variant>
        <vt:i4>5</vt:i4>
      </vt:variant>
      <vt:variant>
        <vt:lpwstr/>
      </vt:variant>
      <vt:variant>
        <vt:lpwstr>_Toc138147774</vt:lpwstr>
      </vt:variant>
      <vt:variant>
        <vt:i4>1376314</vt:i4>
      </vt:variant>
      <vt:variant>
        <vt:i4>146</vt:i4>
      </vt:variant>
      <vt:variant>
        <vt:i4>0</vt:i4>
      </vt:variant>
      <vt:variant>
        <vt:i4>5</vt:i4>
      </vt:variant>
      <vt:variant>
        <vt:lpwstr/>
      </vt:variant>
      <vt:variant>
        <vt:lpwstr>_Toc138147773</vt:lpwstr>
      </vt:variant>
      <vt:variant>
        <vt:i4>1376314</vt:i4>
      </vt:variant>
      <vt:variant>
        <vt:i4>140</vt:i4>
      </vt:variant>
      <vt:variant>
        <vt:i4>0</vt:i4>
      </vt:variant>
      <vt:variant>
        <vt:i4>5</vt:i4>
      </vt:variant>
      <vt:variant>
        <vt:lpwstr/>
      </vt:variant>
      <vt:variant>
        <vt:lpwstr>_Toc138147772</vt:lpwstr>
      </vt:variant>
      <vt:variant>
        <vt:i4>1376314</vt:i4>
      </vt:variant>
      <vt:variant>
        <vt:i4>134</vt:i4>
      </vt:variant>
      <vt:variant>
        <vt:i4>0</vt:i4>
      </vt:variant>
      <vt:variant>
        <vt:i4>5</vt:i4>
      </vt:variant>
      <vt:variant>
        <vt:lpwstr/>
      </vt:variant>
      <vt:variant>
        <vt:lpwstr>_Toc138147771</vt:lpwstr>
      </vt:variant>
      <vt:variant>
        <vt:i4>1376314</vt:i4>
      </vt:variant>
      <vt:variant>
        <vt:i4>128</vt:i4>
      </vt:variant>
      <vt:variant>
        <vt:i4>0</vt:i4>
      </vt:variant>
      <vt:variant>
        <vt:i4>5</vt:i4>
      </vt:variant>
      <vt:variant>
        <vt:lpwstr/>
      </vt:variant>
      <vt:variant>
        <vt:lpwstr>_Toc138147770</vt:lpwstr>
      </vt:variant>
      <vt:variant>
        <vt:i4>1310778</vt:i4>
      </vt:variant>
      <vt:variant>
        <vt:i4>122</vt:i4>
      </vt:variant>
      <vt:variant>
        <vt:i4>0</vt:i4>
      </vt:variant>
      <vt:variant>
        <vt:i4>5</vt:i4>
      </vt:variant>
      <vt:variant>
        <vt:lpwstr/>
      </vt:variant>
      <vt:variant>
        <vt:lpwstr>_Toc138147769</vt:lpwstr>
      </vt:variant>
      <vt:variant>
        <vt:i4>1310778</vt:i4>
      </vt:variant>
      <vt:variant>
        <vt:i4>116</vt:i4>
      </vt:variant>
      <vt:variant>
        <vt:i4>0</vt:i4>
      </vt:variant>
      <vt:variant>
        <vt:i4>5</vt:i4>
      </vt:variant>
      <vt:variant>
        <vt:lpwstr/>
      </vt:variant>
      <vt:variant>
        <vt:lpwstr>_Toc138147768</vt:lpwstr>
      </vt:variant>
      <vt:variant>
        <vt:i4>1310778</vt:i4>
      </vt:variant>
      <vt:variant>
        <vt:i4>110</vt:i4>
      </vt:variant>
      <vt:variant>
        <vt:i4>0</vt:i4>
      </vt:variant>
      <vt:variant>
        <vt:i4>5</vt:i4>
      </vt:variant>
      <vt:variant>
        <vt:lpwstr/>
      </vt:variant>
      <vt:variant>
        <vt:lpwstr>_Toc138147767</vt:lpwstr>
      </vt:variant>
      <vt:variant>
        <vt:i4>1310778</vt:i4>
      </vt:variant>
      <vt:variant>
        <vt:i4>104</vt:i4>
      </vt:variant>
      <vt:variant>
        <vt:i4>0</vt:i4>
      </vt:variant>
      <vt:variant>
        <vt:i4>5</vt:i4>
      </vt:variant>
      <vt:variant>
        <vt:lpwstr/>
      </vt:variant>
      <vt:variant>
        <vt:lpwstr>_Toc138147766</vt:lpwstr>
      </vt:variant>
      <vt:variant>
        <vt:i4>1310778</vt:i4>
      </vt:variant>
      <vt:variant>
        <vt:i4>98</vt:i4>
      </vt:variant>
      <vt:variant>
        <vt:i4>0</vt:i4>
      </vt:variant>
      <vt:variant>
        <vt:i4>5</vt:i4>
      </vt:variant>
      <vt:variant>
        <vt:lpwstr/>
      </vt:variant>
      <vt:variant>
        <vt:lpwstr>_Toc138147765</vt:lpwstr>
      </vt:variant>
      <vt:variant>
        <vt:i4>1310778</vt:i4>
      </vt:variant>
      <vt:variant>
        <vt:i4>92</vt:i4>
      </vt:variant>
      <vt:variant>
        <vt:i4>0</vt:i4>
      </vt:variant>
      <vt:variant>
        <vt:i4>5</vt:i4>
      </vt:variant>
      <vt:variant>
        <vt:lpwstr/>
      </vt:variant>
      <vt:variant>
        <vt:lpwstr>_Toc138147764</vt:lpwstr>
      </vt:variant>
      <vt:variant>
        <vt:i4>1310778</vt:i4>
      </vt:variant>
      <vt:variant>
        <vt:i4>86</vt:i4>
      </vt:variant>
      <vt:variant>
        <vt:i4>0</vt:i4>
      </vt:variant>
      <vt:variant>
        <vt:i4>5</vt:i4>
      </vt:variant>
      <vt:variant>
        <vt:lpwstr/>
      </vt:variant>
      <vt:variant>
        <vt:lpwstr>_Toc138147763</vt:lpwstr>
      </vt:variant>
      <vt:variant>
        <vt:i4>1310778</vt:i4>
      </vt:variant>
      <vt:variant>
        <vt:i4>80</vt:i4>
      </vt:variant>
      <vt:variant>
        <vt:i4>0</vt:i4>
      </vt:variant>
      <vt:variant>
        <vt:i4>5</vt:i4>
      </vt:variant>
      <vt:variant>
        <vt:lpwstr/>
      </vt:variant>
      <vt:variant>
        <vt:lpwstr>_Toc138147762</vt:lpwstr>
      </vt:variant>
      <vt:variant>
        <vt:i4>1310778</vt:i4>
      </vt:variant>
      <vt:variant>
        <vt:i4>74</vt:i4>
      </vt:variant>
      <vt:variant>
        <vt:i4>0</vt:i4>
      </vt:variant>
      <vt:variant>
        <vt:i4>5</vt:i4>
      </vt:variant>
      <vt:variant>
        <vt:lpwstr/>
      </vt:variant>
      <vt:variant>
        <vt:lpwstr>_Toc138147761</vt:lpwstr>
      </vt:variant>
      <vt:variant>
        <vt:i4>1310778</vt:i4>
      </vt:variant>
      <vt:variant>
        <vt:i4>68</vt:i4>
      </vt:variant>
      <vt:variant>
        <vt:i4>0</vt:i4>
      </vt:variant>
      <vt:variant>
        <vt:i4>5</vt:i4>
      </vt:variant>
      <vt:variant>
        <vt:lpwstr/>
      </vt:variant>
      <vt:variant>
        <vt:lpwstr>_Toc138147760</vt:lpwstr>
      </vt:variant>
      <vt:variant>
        <vt:i4>1507386</vt:i4>
      </vt:variant>
      <vt:variant>
        <vt:i4>62</vt:i4>
      </vt:variant>
      <vt:variant>
        <vt:i4>0</vt:i4>
      </vt:variant>
      <vt:variant>
        <vt:i4>5</vt:i4>
      </vt:variant>
      <vt:variant>
        <vt:lpwstr/>
      </vt:variant>
      <vt:variant>
        <vt:lpwstr>_Toc138147759</vt:lpwstr>
      </vt:variant>
      <vt:variant>
        <vt:i4>1507386</vt:i4>
      </vt:variant>
      <vt:variant>
        <vt:i4>56</vt:i4>
      </vt:variant>
      <vt:variant>
        <vt:i4>0</vt:i4>
      </vt:variant>
      <vt:variant>
        <vt:i4>5</vt:i4>
      </vt:variant>
      <vt:variant>
        <vt:lpwstr/>
      </vt:variant>
      <vt:variant>
        <vt:lpwstr>_Toc138147758</vt:lpwstr>
      </vt:variant>
      <vt:variant>
        <vt:i4>1507386</vt:i4>
      </vt:variant>
      <vt:variant>
        <vt:i4>50</vt:i4>
      </vt:variant>
      <vt:variant>
        <vt:i4>0</vt:i4>
      </vt:variant>
      <vt:variant>
        <vt:i4>5</vt:i4>
      </vt:variant>
      <vt:variant>
        <vt:lpwstr/>
      </vt:variant>
      <vt:variant>
        <vt:lpwstr>_Toc138147757</vt:lpwstr>
      </vt:variant>
      <vt:variant>
        <vt:i4>1507386</vt:i4>
      </vt:variant>
      <vt:variant>
        <vt:i4>44</vt:i4>
      </vt:variant>
      <vt:variant>
        <vt:i4>0</vt:i4>
      </vt:variant>
      <vt:variant>
        <vt:i4>5</vt:i4>
      </vt:variant>
      <vt:variant>
        <vt:lpwstr/>
      </vt:variant>
      <vt:variant>
        <vt:lpwstr>_Toc138147756</vt:lpwstr>
      </vt:variant>
      <vt:variant>
        <vt:i4>1507386</vt:i4>
      </vt:variant>
      <vt:variant>
        <vt:i4>38</vt:i4>
      </vt:variant>
      <vt:variant>
        <vt:i4>0</vt:i4>
      </vt:variant>
      <vt:variant>
        <vt:i4>5</vt:i4>
      </vt:variant>
      <vt:variant>
        <vt:lpwstr/>
      </vt:variant>
      <vt:variant>
        <vt:lpwstr>_Toc138147755</vt:lpwstr>
      </vt:variant>
      <vt:variant>
        <vt:i4>1507386</vt:i4>
      </vt:variant>
      <vt:variant>
        <vt:i4>32</vt:i4>
      </vt:variant>
      <vt:variant>
        <vt:i4>0</vt:i4>
      </vt:variant>
      <vt:variant>
        <vt:i4>5</vt:i4>
      </vt:variant>
      <vt:variant>
        <vt:lpwstr/>
      </vt:variant>
      <vt:variant>
        <vt:lpwstr>_Toc138147754</vt:lpwstr>
      </vt:variant>
      <vt:variant>
        <vt:i4>1507386</vt:i4>
      </vt:variant>
      <vt:variant>
        <vt:i4>26</vt:i4>
      </vt:variant>
      <vt:variant>
        <vt:i4>0</vt:i4>
      </vt:variant>
      <vt:variant>
        <vt:i4>5</vt:i4>
      </vt:variant>
      <vt:variant>
        <vt:lpwstr/>
      </vt:variant>
      <vt:variant>
        <vt:lpwstr>_Toc138147753</vt:lpwstr>
      </vt:variant>
      <vt:variant>
        <vt:i4>1507386</vt:i4>
      </vt:variant>
      <vt:variant>
        <vt:i4>20</vt:i4>
      </vt:variant>
      <vt:variant>
        <vt:i4>0</vt:i4>
      </vt:variant>
      <vt:variant>
        <vt:i4>5</vt:i4>
      </vt:variant>
      <vt:variant>
        <vt:lpwstr/>
      </vt:variant>
      <vt:variant>
        <vt:lpwstr>_Toc138147752</vt:lpwstr>
      </vt:variant>
      <vt:variant>
        <vt:i4>1507386</vt:i4>
      </vt:variant>
      <vt:variant>
        <vt:i4>14</vt:i4>
      </vt:variant>
      <vt:variant>
        <vt:i4>0</vt:i4>
      </vt:variant>
      <vt:variant>
        <vt:i4>5</vt:i4>
      </vt:variant>
      <vt:variant>
        <vt:lpwstr/>
      </vt:variant>
      <vt:variant>
        <vt:lpwstr>_Toc138147751</vt:lpwstr>
      </vt:variant>
      <vt:variant>
        <vt:i4>1507386</vt:i4>
      </vt:variant>
      <vt:variant>
        <vt:i4>8</vt:i4>
      </vt:variant>
      <vt:variant>
        <vt:i4>0</vt:i4>
      </vt:variant>
      <vt:variant>
        <vt:i4>5</vt:i4>
      </vt:variant>
      <vt:variant>
        <vt:lpwstr/>
      </vt:variant>
      <vt:variant>
        <vt:lpwstr>_Toc138147750</vt:lpwstr>
      </vt:variant>
      <vt:variant>
        <vt:i4>1441850</vt:i4>
      </vt:variant>
      <vt:variant>
        <vt:i4>2</vt:i4>
      </vt:variant>
      <vt:variant>
        <vt:i4>0</vt:i4>
      </vt:variant>
      <vt:variant>
        <vt:i4>5</vt:i4>
      </vt:variant>
      <vt:variant>
        <vt:lpwstr/>
      </vt:variant>
      <vt:variant>
        <vt:lpwstr>_Toc138147749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ENG-OA-RON-SE-EL-ET-030(0)</dc:title>
  <dc:subject/>
  <dc:creator>IEB</dc:creator>
  <cp:keywords/>
  <cp:lastModifiedBy>Daniel Fernando Rodríguez Rodríguez</cp:lastModifiedBy>
  <cp:revision>122</cp:revision>
  <cp:lastPrinted>2025-03-12T16:23:00Z</cp:lastPrinted>
  <dcterms:created xsi:type="dcterms:W3CDTF">2025-01-10T14:12:00Z</dcterms:created>
  <dcterms:modified xsi:type="dcterms:W3CDTF">2025-03-12T16:24:00Z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Security_x0020_Classification">
    <vt:lpwstr/>
  </property>
  <property fmtid="{D5CDD505-2E9C-101B-9397-08002B2CF9AE}" pid="7" name="MediaServiceImageTags">
    <vt:lpwstr/>
  </property>
  <property fmtid="{D5CDD505-2E9C-101B-9397-08002B2CF9AE}" pid="8" name="_dlc_DocIdItemGuid">
    <vt:lpwstr>565c57f9-3f87-4a31-ab3a-f14573708918</vt:lpwstr>
  </property>
</Properties>
</file>